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D5" w:rsidRDefault="00C91ED5" w:rsidP="000750A7">
      <w:pPr>
        <w:spacing w:line="276" w:lineRule="auto"/>
        <w:jc w:val="center"/>
        <w:rPr>
          <w:b/>
          <w:u w:val="single"/>
        </w:rPr>
      </w:pPr>
    </w:p>
    <w:p w:rsidR="00C42315" w:rsidRDefault="00C42315" w:rsidP="000750A7">
      <w:pPr>
        <w:spacing w:line="276" w:lineRule="auto"/>
        <w:jc w:val="center"/>
        <w:rPr>
          <w:b/>
          <w:u w:val="single"/>
        </w:rPr>
      </w:pPr>
    </w:p>
    <w:p w:rsidR="003A06ED" w:rsidRPr="006C1210" w:rsidRDefault="003A06ED" w:rsidP="000750A7">
      <w:pPr>
        <w:spacing w:line="276" w:lineRule="auto"/>
        <w:jc w:val="center"/>
        <w:rPr>
          <w:b/>
          <w:u w:val="single"/>
        </w:rPr>
      </w:pPr>
      <w:r w:rsidRPr="006C1210">
        <w:rPr>
          <w:b/>
          <w:u w:val="single"/>
        </w:rPr>
        <w:t>ПРОТОКОЛ</w:t>
      </w:r>
    </w:p>
    <w:p w:rsidR="003A06ED" w:rsidRDefault="003A06ED" w:rsidP="000750A7">
      <w:pPr>
        <w:spacing w:line="276" w:lineRule="auto"/>
        <w:jc w:val="center"/>
        <w:rPr>
          <w:b/>
          <w:u w:val="single"/>
        </w:rPr>
      </w:pPr>
      <w:r w:rsidRPr="006C1210">
        <w:rPr>
          <w:b/>
          <w:u w:val="single"/>
        </w:rPr>
        <w:t>ОТ ЗАСЕДАНИЕ НА УПРАВИ</w:t>
      </w:r>
      <w:r w:rsidR="0066029B" w:rsidRPr="006C1210">
        <w:rPr>
          <w:b/>
          <w:u w:val="single"/>
        </w:rPr>
        <w:t xml:space="preserve">ТЕЛНИЯ СЪВЕТ НА МИГ „ПРЕСПА” </w:t>
      </w:r>
      <w:r w:rsidR="007807D2">
        <w:rPr>
          <w:b/>
          <w:u w:val="single"/>
        </w:rPr>
        <w:t xml:space="preserve">ПРОВЕДЕНО </w:t>
      </w:r>
      <w:r w:rsidR="0066029B" w:rsidRPr="006C1210">
        <w:rPr>
          <w:b/>
          <w:u w:val="single"/>
        </w:rPr>
        <w:t>НА</w:t>
      </w:r>
      <w:r w:rsidR="00874BAB">
        <w:rPr>
          <w:b/>
          <w:u w:val="single"/>
          <w:lang w:val="en-US"/>
        </w:rPr>
        <w:t xml:space="preserve"> </w:t>
      </w:r>
      <w:r w:rsidR="00AF2BA3">
        <w:rPr>
          <w:b/>
          <w:u w:val="single"/>
        </w:rPr>
        <w:t>28.03.</w:t>
      </w:r>
      <w:r w:rsidRPr="006C1210">
        <w:rPr>
          <w:b/>
          <w:u w:val="single"/>
        </w:rPr>
        <w:t>201</w:t>
      </w:r>
      <w:r w:rsidR="00874BAB">
        <w:rPr>
          <w:b/>
          <w:u w:val="single"/>
          <w:lang w:val="en-US"/>
        </w:rPr>
        <w:t>8</w:t>
      </w:r>
      <w:r w:rsidRPr="006C1210">
        <w:rPr>
          <w:b/>
          <w:u w:val="single"/>
        </w:rPr>
        <w:t xml:space="preserve"> година</w:t>
      </w:r>
    </w:p>
    <w:p w:rsidR="007807D2" w:rsidRPr="006C1210" w:rsidRDefault="007807D2" w:rsidP="000750A7">
      <w:pPr>
        <w:spacing w:line="276" w:lineRule="auto"/>
        <w:jc w:val="center"/>
        <w:rPr>
          <w:b/>
          <w:u w:val="single"/>
        </w:rPr>
      </w:pPr>
    </w:p>
    <w:p w:rsidR="00874BAB" w:rsidRPr="00874BAB" w:rsidRDefault="00F90A5F" w:rsidP="00874BAB">
      <w:pPr>
        <w:ind w:firstLine="720"/>
        <w:jc w:val="both"/>
        <w:rPr>
          <w:rFonts w:eastAsia="Times New Roman"/>
        </w:rPr>
      </w:pPr>
      <w:r>
        <w:t>Днес, 28.03.</w:t>
      </w:r>
      <w:r w:rsidR="00874BAB" w:rsidRPr="00874BAB">
        <w:t>2018</w:t>
      </w:r>
      <w:r w:rsidR="007807D2" w:rsidRPr="00874BAB">
        <w:t xml:space="preserve"> г.  от 1</w:t>
      </w:r>
      <w:r w:rsidR="000E325A">
        <w:t>3</w:t>
      </w:r>
      <w:r w:rsidR="007807D2" w:rsidRPr="00874BAB">
        <w:t xml:space="preserve">,00 часа, в заседателната зала на </w:t>
      </w:r>
      <w:r w:rsidR="00874BAB" w:rsidRPr="00874BAB">
        <w:rPr>
          <w:rFonts w:eastAsia="Times New Roman"/>
        </w:rPr>
        <w:t xml:space="preserve"> </w:t>
      </w:r>
      <w:r w:rsidR="00377EBF">
        <w:rPr>
          <w:rFonts w:eastAsia="Times New Roman"/>
        </w:rPr>
        <w:t>МИГ „Преспа-общини Баните, Лъки и Чепеларе”</w:t>
      </w:r>
      <w:r w:rsidR="00874BAB">
        <w:rPr>
          <w:rFonts w:eastAsia="Times New Roman"/>
        </w:rPr>
        <w:t>,</w:t>
      </w:r>
      <w:r w:rsidR="00874BAB" w:rsidRPr="00874BAB">
        <w:rPr>
          <w:rFonts w:eastAsia="Times New Roman"/>
        </w:rPr>
        <w:t xml:space="preserve"> ул. „</w:t>
      </w:r>
      <w:r w:rsidR="000C0551">
        <w:rPr>
          <w:rFonts w:eastAsia="Times New Roman"/>
        </w:rPr>
        <w:t>Йордан Данче</w:t>
      </w:r>
      <w:r w:rsidR="00377EBF">
        <w:rPr>
          <w:rFonts w:eastAsia="Times New Roman"/>
        </w:rPr>
        <w:t>в”</w:t>
      </w:r>
      <w:r w:rsidR="00874BAB" w:rsidRPr="00874BAB">
        <w:rPr>
          <w:rFonts w:eastAsia="Times New Roman"/>
        </w:rPr>
        <w:t xml:space="preserve">“ </w:t>
      </w:r>
      <w:r w:rsidR="00377EBF">
        <w:rPr>
          <w:rFonts w:eastAsia="Times New Roman"/>
        </w:rPr>
        <w:t>№ 1</w:t>
      </w:r>
      <w:r w:rsidR="00874BAB" w:rsidRPr="00874BAB">
        <w:rPr>
          <w:rFonts w:eastAsia="Times New Roman"/>
        </w:rPr>
        <w:t xml:space="preserve"> </w:t>
      </w:r>
      <w:r w:rsidR="00874BAB" w:rsidRPr="00874BAB">
        <w:t xml:space="preserve">се проведе </w:t>
      </w:r>
      <w:r w:rsidR="00874BAB">
        <w:t>заседание на УС на МИГ „Преспа“</w:t>
      </w:r>
      <w:r w:rsidR="004875B5">
        <w:t>.</w:t>
      </w:r>
    </w:p>
    <w:p w:rsidR="007807D2" w:rsidRPr="00874BAB" w:rsidRDefault="007807D2" w:rsidP="007807D2"/>
    <w:p w:rsidR="007807D2" w:rsidRDefault="007807D2" w:rsidP="007807D2">
      <w:r>
        <w:tab/>
      </w:r>
      <w:r w:rsidRPr="00864A44">
        <w:t>Заседанието се провежда по покана на председателя на УС</w:t>
      </w:r>
      <w:r>
        <w:t>.</w:t>
      </w:r>
    </w:p>
    <w:p w:rsidR="00C84E20" w:rsidRPr="006C1210" w:rsidRDefault="00C84E20" w:rsidP="000750A7">
      <w:pPr>
        <w:spacing w:line="276" w:lineRule="auto"/>
        <w:ind w:left="57"/>
      </w:pPr>
    </w:p>
    <w:p w:rsidR="003A06ED" w:rsidRPr="006C1210" w:rsidRDefault="003A06ED" w:rsidP="000750A7">
      <w:pPr>
        <w:spacing w:line="276" w:lineRule="auto"/>
        <w:ind w:left="57" w:firstLine="510"/>
        <w:jc w:val="both"/>
        <w:rPr>
          <w:b/>
        </w:rPr>
      </w:pPr>
      <w:r w:rsidRPr="006C1210">
        <w:rPr>
          <w:b/>
        </w:rPr>
        <w:t>Присъствали:</w:t>
      </w:r>
    </w:p>
    <w:p w:rsidR="000D774E" w:rsidRDefault="00BF37A8" w:rsidP="00BF37A8">
      <w:pPr>
        <w:spacing w:line="276" w:lineRule="auto"/>
        <w:ind w:left="57" w:firstLine="510"/>
        <w:jc w:val="both"/>
      </w:pPr>
      <w:r w:rsidRPr="007807D2">
        <w:t>София Димитрова</w:t>
      </w:r>
      <w:r w:rsidR="006B37A8">
        <w:t>-Председател на УС</w:t>
      </w:r>
      <w:r w:rsidR="000D774E">
        <w:t>;</w:t>
      </w:r>
    </w:p>
    <w:p w:rsidR="000D774E" w:rsidRDefault="00BF37A8" w:rsidP="00BF37A8">
      <w:pPr>
        <w:spacing w:line="276" w:lineRule="auto"/>
        <w:ind w:left="57" w:firstLine="510"/>
        <w:jc w:val="both"/>
      </w:pPr>
      <w:r w:rsidRPr="007807D2">
        <w:t xml:space="preserve">Ваня </w:t>
      </w:r>
      <w:proofErr w:type="spellStart"/>
      <w:r w:rsidRPr="007807D2">
        <w:t>Куцева</w:t>
      </w:r>
      <w:r w:rsidR="006B37A8">
        <w:t>-Зам</w:t>
      </w:r>
      <w:proofErr w:type="spellEnd"/>
      <w:r w:rsidR="006B37A8">
        <w:t>.председател на УС</w:t>
      </w:r>
      <w:r w:rsidR="000D774E">
        <w:t>;</w:t>
      </w:r>
      <w:r w:rsidR="00F57B5E" w:rsidRPr="007807D2">
        <w:t xml:space="preserve"> </w:t>
      </w:r>
    </w:p>
    <w:p w:rsidR="000D774E" w:rsidRDefault="00F57B5E" w:rsidP="00BF37A8">
      <w:pPr>
        <w:spacing w:line="276" w:lineRule="auto"/>
        <w:ind w:left="57" w:firstLine="510"/>
        <w:jc w:val="both"/>
        <w:rPr>
          <w:lang w:val="en-US"/>
        </w:rPr>
      </w:pPr>
      <w:r w:rsidRPr="007807D2">
        <w:t>Мария</w:t>
      </w:r>
      <w:r w:rsidR="00874BAB">
        <w:t xml:space="preserve"> Димитрова</w:t>
      </w:r>
      <w:r w:rsidR="006B37A8">
        <w:t>-Зам.председател на УС</w:t>
      </w:r>
      <w:r w:rsidR="000D774E">
        <w:rPr>
          <w:lang w:val="en-US"/>
        </w:rPr>
        <w:t>;</w:t>
      </w:r>
    </w:p>
    <w:p w:rsidR="00BF37A8" w:rsidRDefault="00864A44" w:rsidP="00BF37A8">
      <w:pPr>
        <w:spacing w:line="276" w:lineRule="auto"/>
        <w:ind w:left="57" w:firstLine="510"/>
        <w:jc w:val="both"/>
      </w:pPr>
      <w:r w:rsidRPr="007807D2">
        <w:t xml:space="preserve">Васил </w:t>
      </w:r>
      <w:proofErr w:type="spellStart"/>
      <w:r w:rsidRPr="007807D2">
        <w:t>Качаков</w:t>
      </w:r>
      <w:r w:rsidR="006B37A8">
        <w:t>-член</w:t>
      </w:r>
      <w:proofErr w:type="spellEnd"/>
      <w:r w:rsidR="006B37A8">
        <w:t xml:space="preserve"> на УС</w:t>
      </w:r>
      <w:r w:rsidR="000D774E">
        <w:t>;</w:t>
      </w:r>
    </w:p>
    <w:p w:rsidR="000D774E" w:rsidRDefault="00251ABC" w:rsidP="00BF37A8">
      <w:pPr>
        <w:spacing w:line="276" w:lineRule="auto"/>
        <w:ind w:left="57" w:firstLine="510"/>
        <w:jc w:val="both"/>
      </w:pPr>
      <w:r>
        <w:t>Ангел Н</w:t>
      </w:r>
      <w:r w:rsidR="00377EBF">
        <w:t>иколов – член на УС</w:t>
      </w:r>
    </w:p>
    <w:p w:rsidR="00377EBF" w:rsidRDefault="00377EBF" w:rsidP="00BF37A8">
      <w:pPr>
        <w:spacing w:line="276" w:lineRule="auto"/>
        <w:ind w:left="57" w:firstLine="510"/>
        <w:jc w:val="both"/>
      </w:pPr>
      <w:r>
        <w:t xml:space="preserve">Диляна </w:t>
      </w:r>
      <w:proofErr w:type="spellStart"/>
      <w:r>
        <w:t>Смилкова-член</w:t>
      </w:r>
      <w:proofErr w:type="spellEnd"/>
      <w:r>
        <w:t xml:space="preserve"> на УС</w:t>
      </w:r>
    </w:p>
    <w:p w:rsidR="00377EBF" w:rsidRDefault="00377EBF" w:rsidP="00BF37A8">
      <w:pPr>
        <w:spacing w:line="276" w:lineRule="auto"/>
        <w:ind w:left="57" w:firstLine="510"/>
        <w:jc w:val="both"/>
      </w:pPr>
      <w:r>
        <w:t>Лиляна Панайотова-член на УС</w:t>
      </w:r>
    </w:p>
    <w:p w:rsidR="00377EBF" w:rsidRPr="007807D2" w:rsidRDefault="00377EBF" w:rsidP="00BF37A8">
      <w:pPr>
        <w:spacing w:line="276" w:lineRule="auto"/>
        <w:ind w:left="57" w:firstLine="510"/>
        <w:jc w:val="both"/>
      </w:pPr>
    </w:p>
    <w:p w:rsidR="000D774E" w:rsidRDefault="007807D2" w:rsidP="007807D2">
      <w:pPr>
        <w:spacing w:line="276" w:lineRule="auto"/>
        <w:ind w:left="57" w:firstLine="510"/>
        <w:jc w:val="both"/>
      </w:pPr>
      <w:r w:rsidRPr="00864A44">
        <w:t>На заседанието без право на глас п</w:t>
      </w:r>
      <w:r w:rsidR="006B37A8">
        <w:t>рисъстват</w:t>
      </w:r>
      <w:r w:rsidR="000D774E">
        <w:t>:</w:t>
      </w:r>
    </w:p>
    <w:p w:rsidR="000D774E" w:rsidRDefault="006B37A8" w:rsidP="007807D2">
      <w:pPr>
        <w:spacing w:line="276" w:lineRule="auto"/>
        <w:ind w:left="57" w:firstLine="510"/>
        <w:jc w:val="both"/>
      </w:pPr>
      <w:r>
        <w:t xml:space="preserve">Иванка </w:t>
      </w:r>
      <w:proofErr w:type="spellStart"/>
      <w:r>
        <w:t>Талева</w:t>
      </w:r>
      <w:proofErr w:type="spellEnd"/>
      <w:r>
        <w:t>- И</w:t>
      </w:r>
      <w:r w:rsidR="00A10D27">
        <w:t xml:space="preserve">зпълнителен </w:t>
      </w:r>
      <w:r w:rsidR="00874BAB">
        <w:t>директор</w:t>
      </w:r>
      <w:r w:rsidR="000D774E">
        <w:t xml:space="preserve"> на МИГ „Преспа“</w:t>
      </w:r>
      <w:r w:rsidR="004875B5">
        <w:t>;</w:t>
      </w:r>
    </w:p>
    <w:p w:rsidR="000D774E" w:rsidRDefault="007807D2" w:rsidP="000D774E">
      <w:pPr>
        <w:spacing w:line="276" w:lineRule="auto"/>
        <w:ind w:left="57" w:firstLine="510"/>
        <w:jc w:val="both"/>
      </w:pPr>
      <w:r w:rsidRPr="00864A44">
        <w:t>Соня Ружинова-експерт</w:t>
      </w:r>
      <w:r w:rsidR="00874BAB">
        <w:t xml:space="preserve"> </w:t>
      </w:r>
      <w:r w:rsidR="000D774E">
        <w:t xml:space="preserve">по прилагане на </w:t>
      </w:r>
      <w:r w:rsidR="000C0551">
        <w:t>СВОМР- офис Ба</w:t>
      </w:r>
      <w:r w:rsidR="000D774E">
        <w:t>ните</w:t>
      </w:r>
      <w:r w:rsidR="004875B5">
        <w:t>;</w:t>
      </w:r>
    </w:p>
    <w:p w:rsidR="000D774E" w:rsidRDefault="000D774E" w:rsidP="000D774E">
      <w:pPr>
        <w:spacing w:line="276" w:lineRule="auto"/>
        <w:ind w:left="57" w:firstLine="510"/>
        <w:jc w:val="both"/>
      </w:pPr>
      <w:r>
        <w:t>Даниела Радева – експерт</w:t>
      </w:r>
      <w:r w:rsidRPr="000D774E">
        <w:t xml:space="preserve"> </w:t>
      </w:r>
      <w:r>
        <w:t>по прилагане на СВОМР- офис Лъки</w:t>
      </w:r>
      <w:r w:rsidR="004875B5">
        <w:t>.</w:t>
      </w:r>
    </w:p>
    <w:p w:rsidR="007807D2" w:rsidRDefault="000D774E" w:rsidP="000D774E">
      <w:pPr>
        <w:spacing w:line="276" w:lineRule="auto"/>
        <w:ind w:firstLine="567"/>
        <w:jc w:val="both"/>
      </w:pPr>
      <w:r>
        <w:t xml:space="preserve"> </w:t>
      </w:r>
    </w:p>
    <w:p w:rsidR="007807D2" w:rsidRPr="00864A44" w:rsidRDefault="007807D2" w:rsidP="007807D2">
      <w:pPr>
        <w:spacing w:line="276" w:lineRule="auto"/>
        <w:ind w:left="57" w:firstLine="510"/>
        <w:jc w:val="both"/>
      </w:pPr>
    </w:p>
    <w:p w:rsidR="007807D2" w:rsidRPr="00864A44" w:rsidRDefault="007807D2" w:rsidP="007807D2">
      <w:pPr>
        <w:spacing w:line="276" w:lineRule="auto"/>
        <w:ind w:left="57" w:firstLine="510"/>
        <w:jc w:val="both"/>
        <w:rPr>
          <w:lang w:val="en-US"/>
        </w:rPr>
      </w:pPr>
      <w:r>
        <w:rPr>
          <w:b/>
        </w:rPr>
        <w:t xml:space="preserve">Има необходимия кворум и </w:t>
      </w:r>
      <w:r>
        <w:t>з</w:t>
      </w:r>
      <w:r w:rsidRPr="00864A44">
        <w:t xml:space="preserve">аседанието се </w:t>
      </w:r>
      <w:r>
        <w:t>откри при</w:t>
      </w:r>
      <w:r w:rsidRPr="00864A44">
        <w:t xml:space="preserve"> следния дневен ред:</w:t>
      </w:r>
    </w:p>
    <w:p w:rsidR="00E567A8" w:rsidRDefault="00E567A8" w:rsidP="00251ABC">
      <w:pPr>
        <w:pStyle w:val="ab"/>
        <w:numPr>
          <w:ilvl w:val="0"/>
          <w:numId w:val="17"/>
        </w:numPr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377EBF">
        <w:rPr>
          <w:rFonts w:ascii="Times New Roman" w:eastAsia="Times New Roman" w:hAnsi="Times New Roman"/>
          <w:color w:val="222222"/>
          <w:sz w:val="24"/>
          <w:szCs w:val="24"/>
        </w:rPr>
        <w:t>Регистрация на присъстващите.</w:t>
      </w:r>
    </w:p>
    <w:p w:rsidR="00E9381C" w:rsidRPr="00377EBF" w:rsidRDefault="00E9381C" w:rsidP="00251ABC">
      <w:pPr>
        <w:pStyle w:val="ab"/>
        <w:numPr>
          <w:ilvl w:val="0"/>
          <w:numId w:val="17"/>
        </w:numPr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Разглеждане на постъпило заявления за напускане на ОС и УС и заявления за членство в ОС </w:t>
      </w:r>
    </w:p>
    <w:p w:rsidR="00251ABC" w:rsidRDefault="00377EBF" w:rsidP="00251ABC">
      <w:pPr>
        <w:pStyle w:val="ab"/>
        <w:numPr>
          <w:ilvl w:val="0"/>
          <w:numId w:val="17"/>
        </w:numPr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377EBF">
        <w:rPr>
          <w:rFonts w:ascii="Times New Roman" w:eastAsia="Times New Roman" w:hAnsi="Times New Roman"/>
          <w:color w:val="222222"/>
          <w:sz w:val="24"/>
          <w:szCs w:val="24"/>
        </w:rPr>
        <w:t>Одобряване на външни експерт-оценители</w:t>
      </w:r>
    </w:p>
    <w:p w:rsidR="00864A44" w:rsidRPr="00251ABC" w:rsidRDefault="00377EBF" w:rsidP="00251ABC">
      <w:pPr>
        <w:pStyle w:val="ab"/>
        <w:numPr>
          <w:ilvl w:val="0"/>
          <w:numId w:val="17"/>
        </w:numPr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251ABC">
        <w:rPr>
          <w:rFonts w:eastAsia="Times New Roman"/>
          <w:color w:val="222222"/>
        </w:rPr>
        <w:t xml:space="preserve"> </w:t>
      </w:r>
      <w:r w:rsidR="00864A44" w:rsidRPr="00251ABC">
        <w:rPr>
          <w:rFonts w:ascii="Times New Roman" w:eastAsia="Times New Roman" w:hAnsi="Times New Roman"/>
          <w:color w:val="222222"/>
        </w:rPr>
        <w:t>Определяне на дата и дневен ред за заседание</w:t>
      </w:r>
      <w:r w:rsidR="00F90A5F" w:rsidRPr="00251ABC">
        <w:rPr>
          <w:rFonts w:ascii="Times New Roman" w:eastAsia="Times New Roman" w:hAnsi="Times New Roman"/>
          <w:color w:val="222222"/>
        </w:rPr>
        <w:t xml:space="preserve"> на Общо събрание </w:t>
      </w:r>
    </w:p>
    <w:p w:rsidR="00864A44" w:rsidRPr="00864A44" w:rsidRDefault="00377EBF" w:rsidP="00251ABC">
      <w:pPr>
        <w:tabs>
          <w:tab w:val="left" w:pos="1134"/>
        </w:tabs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           </w:t>
      </w:r>
      <w:r w:rsidR="005F1580">
        <w:rPr>
          <w:rFonts w:eastAsia="Times New Roman"/>
          <w:color w:val="222222"/>
        </w:rPr>
        <w:t>5</w:t>
      </w:r>
      <w:r w:rsidR="009D6189">
        <w:rPr>
          <w:rFonts w:eastAsia="Times New Roman"/>
          <w:color w:val="222222"/>
        </w:rPr>
        <w:t>.</w:t>
      </w:r>
      <w:r w:rsidR="00251ABC">
        <w:rPr>
          <w:rFonts w:eastAsia="Times New Roman"/>
          <w:color w:val="222222"/>
        </w:rPr>
        <w:t xml:space="preserve">  </w:t>
      </w:r>
      <w:r w:rsidR="009D6189">
        <w:rPr>
          <w:rFonts w:eastAsia="Times New Roman"/>
          <w:color w:val="222222"/>
        </w:rPr>
        <w:t xml:space="preserve"> Актуализация</w:t>
      </w:r>
      <w:r w:rsidR="00874BAB">
        <w:rPr>
          <w:rFonts w:eastAsia="Times New Roman"/>
          <w:color w:val="222222"/>
        </w:rPr>
        <w:t xml:space="preserve"> </w:t>
      </w:r>
      <w:r w:rsidR="00864A44" w:rsidRPr="00864A44">
        <w:rPr>
          <w:rFonts w:eastAsia="Times New Roman"/>
          <w:color w:val="222222"/>
        </w:rPr>
        <w:t>на индикативен график за прием на проекти през 2018 година</w:t>
      </w:r>
      <w:r w:rsidR="009D6189">
        <w:rPr>
          <w:rFonts w:eastAsia="Times New Roman"/>
          <w:color w:val="222222"/>
        </w:rPr>
        <w:t>.</w:t>
      </w:r>
    </w:p>
    <w:p w:rsidR="00DE788D" w:rsidRDefault="00377EBF" w:rsidP="00251ABC">
      <w:pPr>
        <w:tabs>
          <w:tab w:val="left" w:pos="1134"/>
        </w:tabs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           </w:t>
      </w:r>
      <w:r w:rsidR="005F1580">
        <w:rPr>
          <w:rFonts w:eastAsia="Times New Roman"/>
          <w:color w:val="222222"/>
        </w:rPr>
        <w:t>6</w:t>
      </w:r>
      <w:r w:rsidR="00C047D3">
        <w:rPr>
          <w:rFonts w:eastAsia="Times New Roman"/>
          <w:color w:val="222222"/>
        </w:rPr>
        <w:t xml:space="preserve">. </w:t>
      </w:r>
      <w:r w:rsidR="00251ABC">
        <w:rPr>
          <w:rFonts w:eastAsia="Times New Roman"/>
          <w:color w:val="222222"/>
        </w:rPr>
        <w:t xml:space="preserve">  Други</w:t>
      </w:r>
    </w:p>
    <w:p w:rsidR="00251ABC" w:rsidRPr="00251ABC" w:rsidRDefault="00251ABC" w:rsidP="00251ABC">
      <w:pPr>
        <w:tabs>
          <w:tab w:val="left" w:pos="1134"/>
        </w:tabs>
        <w:jc w:val="both"/>
        <w:rPr>
          <w:rFonts w:eastAsia="Times New Roman"/>
          <w:color w:val="222222"/>
        </w:rPr>
      </w:pPr>
    </w:p>
    <w:p w:rsidR="00377EBF" w:rsidRDefault="0033561C" w:rsidP="00A17991">
      <w:pPr>
        <w:spacing w:line="276" w:lineRule="auto"/>
        <w:ind w:left="57" w:firstLine="510"/>
        <w:jc w:val="both"/>
        <w:rPr>
          <w:b/>
          <w:u w:val="single"/>
          <w:lang w:val="en-US"/>
        </w:rPr>
      </w:pPr>
      <w:r w:rsidRPr="006C1210">
        <w:rPr>
          <w:b/>
          <w:u w:val="single"/>
        </w:rPr>
        <w:t>По първа</w:t>
      </w:r>
      <w:r w:rsidR="009168B1">
        <w:rPr>
          <w:b/>
          <w:u w:val="single"/>
        </w:rPr>
        <w:t xml:space="preserve"> </w:t>
      </w:r>
      <w:r w:rsidRPr="006C1210">
        <w:rPr>
          <w:b/>
          <w:u w:val="single"/>
        </w:rPr>
        <w:t>точка от дневния ред</w:t>
      </w:r>
      <w:r w:rsidR="00377EBF">
        <w:rPr>
          <w:b/>
          <w:u w:val="single"/>
          <w:lang w:val="en-US"/>
        </w:rPr>
        <w:t>:</w:t>
      </w:r>
    </w:p>
    <w:p w:rsidR="000E325A" w:rsidRDefault="00377EBF" w:rsidP="00A17991">
      <w:pPr>
        <w:spacing w:line="276" w:lineRule="auto"/>
        <w:ind w:left="57" w:firstLine="510"/>
        <w:jc w:val="both"/>
      </w:pPr>
      <w:r>
        <w:t xml:space="preserve">Присъстващите се </w:t>
      </w:r>
      <w:r w:rsidR="000E325A">
        <w:t>регистрираха по списъка.</w:t>
      </w:r>
    </w:p>
    <w:p w:rsidR="000E325A" w:rsidRDefault="000E325A" w:rsidP="00A17991">
      <w:pPr>
        <w:spacing w:line="276" w:lineRule="auto"/>
        <w:ind w:left="57" w:firstLine="510"/>
        <w:jc w:val="both"/>
      </w:pPr>
    </w:p>
    <w:p w:rsidR="000E325A" w:rsidRDefault="000E325A" w:rsidP="00A17991">
      <w:pPr>
        <w:spacing w:line="276" w:lineRule="auto"/>
        <w:ind w:left="57" w:firstLine="510"/>
        <w:jc w:val="both"/>
        <w:rPr>
          <w:b/>
          <w:u w:val="single"/>
        </w:rPr>
      </w:pPr>
      <w:r w:rsidRPr="000E325A">
        <w:rPr>
          <w:b/>
          <w:u w:val="single"/>
        </w:rPr>
        <w:t>По втора точка от дневния ред:</w:t>
      </w:r>
    </w:p>
    <w:p w:rsidR="00E9381C" w:rsidRPr="00E9381C" w:rsidRDefault="00E84944" w:rsidP="006207B7">
      <w:pPr>
        <w:spacing w:line="276" w:lineRule="auto"/>
        <w:ind w:left="57" w:firstLine="510"/>
        <w:jc w:val="both"/>
      </w:pPr>
      <w:r>
        <w:lastRenderedPageBreak/>
        <w:t>София Димитрова</w:t>
      </w:r>
      <w:r w:rsidR="00E9381C" w:rsidRPr="00E9381C">
        <w:t xml:space="preserve"> сподели на присъстващите ,че е постъпила молба от Ангел Георгиев Николов,с която той заявява желанието си </w:t>
      </w:r>
      <w:r>
        <w:t xml:space="preserve">да </w:t>
      </w:r>
      <w:r w:rsidR="00E9381C" w:rsidRPr="00E9381C">
        <w:t>не е член на ОС на МИГ „Преспа”.</w:t>
      </w:r>
    </w:p>
    <w:p w:rsidR="00E9381C" w:rsidRPr="00E9381C" w:rsidRDefault="00E9381C" w:rsidP="006207B7">
      <w:pPr>
        <w:spacing w:line="276" w:lineRule="auto"/>
        <w:ind w:left="57" w:firstLine="510"/>
        <w:jc w:val="both"/>
      </w:pPr>
      <w:r w:rsidRPr="00E9381C">
        <w:t>Съгласно Устава на Сдружението „Чл. 20. Членството в Сдружението се прекратява: 1. С едностранно писмено заявление отправено до УС на Сдружението;”</w:t>
      </w:r>
    </w:p>
    <w:p w:rsidR="00E9381C" w:rsidRDefault="00E9381C" w:rsidP="006207B7">
      <w:pPr>
        <w:spacing w:line="276" w:lineRule="auto"/>
        <w:ind w:left="57" w:firstLine="510"/>
        <w:jc w:val="both"/>
      </w:pPr>
      <w:r w:rsidRPr="00E9381C">
        <w:t>София Димитрова изрази мнението си,че УС трябва да се съобрази с</w:t>
      </w:r>
      <w:r w:rsidR="00E84944">
        <w:t>ъс</w:t>
      </w:r>
      <w:r w:rsidRPr="00E9381C">
        <w:t xml:space="preserve"> заявлението на Ангел Георгиев Николов и да прекрати членството </w:t>
      </w:r>
      <w:r w:rsidR="00E84944">
        <w:t xml:space="preserve">си </w:t>
      </w:r>
      <w:r w:rsidRPr="00E9381C">
        <w:t>съгласно Устава.</w:t>
      </w:r>
    </w:p>
    <w:p w:rsidR="006207B7" w:rsidRDefault="006207B7" w:rsidP="006207B7">
      <w:pPr>
        <w:spacing w:line="276" w:lineRule="auto"/>
        <w:ind w:left="57" w:firstLine="510"/>
        <w:jc w:val="both"/>
      </w:pPr>
      <w:r>
        <w:t>Нямаше други коментари по заявлението на г-н Николов.</w:t>
      </w:r>
    </w:p>
    <w:p w:rsidR="006207B7" w:rsidRDefault="006207B7" w:rsidP="006207B7">
      <w:pPr>
        <w:spacing w:line="276" w:lineRule="auto"/>
        <w:ind w:left="57" w:firstLine="510"/>
        <w:jc w:val="both"/>
      </w:pPr>
      <w:r>
        <w:t xml:space="preserve">Госпожа </w:t>
      </w:r>
      <w:r w:rsidR="00E84944">
        <w:t>Димитрова</w:t>
      </w:r>
      <w:r>
        <w:t xml:space="preserve"> сподели,</w:t>
      </w:r>
      <w:r w:rsidR="00E84944">
        <w:t xml:space="preserve"> </w:t>
      </w:r>
      <w:r>
        <w:t xml:space="preserve">че са постъпили и две заявления за членство в Сдружението.Едното е на Екатерина Тодорова Янкова от град Чепеларе,а другото е на </w:t>
      </w:r>
    </w:p>
    <w:p w:rsidR="006207B7" w:rsidRDefault="006207B7" w:rsidP="006207B7">
      <w:pPr>
        <w:spacing w:line="276" w:lineRule="auto"/>
        <w:ind w:left="57" w:firstLine="510"/>
        <w:jc w:val="both"/>
      </w:pPr>
      <w:r>
        <w:t xml:space="preserve">Нешка Якимова </w:t>
      </w:r>
      <w:proofErr w:type="spellStart"/>
      <w:r>
        <w:t>Шехова</w:t>
      </w:r>
      <w:proofErr w:type="spellEnd"/>
      <w:r>
        <w:t xml:space="preserve"> от с.Малка Арда</w:t>
      </w:r>
      <w:r w:rsidR="00E84944">
        <w:t xml:space="preserve">, </w:t>
      </w:r>
      <w:r>
        <w:t>общ.Баните. И двете дами са представители на нестопанския сектор,</w:t>
      </w:r>
      <w:r w:rsidR="00E84944">
        <w:t xml:space="preserve"> </w:t>
      </w:r>
      <w:r>
        <w:t>подписали са декларации.</w:t>
      </w:r>
    </w:p>
    <w:p w:rsidR="006207B7" w:rsidRDefault="006207B7" w:rsidP="006207B7">
      <w:pPr>
        <w:spacing w:line="276" w:lineRule="auto"/>
        <w:ind w:left="57" w:firstLine="510"/>
        <w:jc w:val="both"/>
      </w:pPr>
      <w:r>
        <w:t>Членовете на УС разгледаха постъпилите документи и съгласно чл.36,</w:t>
      </w:r>
      <w:r w:rsidR="00E84944">
        <w:t xml:space="preserve"> </w:t>
      </w:r>
      <w:r>
        <w:t>т.19 от Устава се премина към гласуване:</w:t>
      </w:r>
    </w:p>
    <w:p w:rsidR="006207B7" w:rsidRDefault="006207B7" w:rsidP="006207B7">
      <w:pPr>
        <w:spacing w:line="276" w:lineRule="auto"/>
        <w:ind w:left="57" w:firstLine="510"/>
        <w:jc w:val="both"/>
      </w:pPr>
      <w:r w:rsidRPr="006207B7">
        <w:rPr>
          <w:b/>
        </w:rPr>
        <w:t>Предложение:</w:t>
      </w:r>
      <w:r w:rsidR="00E84944">
        <w:rPr>
          <w:b/>
        </w:rPr>
        <w:t xml:space="preserve"> </w:t>
      </w:r>
      <w:r>
        <w:t xml:space="preserve">Екатерина Тодорова Янкова да бъде приета като член на Общото събрание на СНЦ МИГ </w:t>
      </w:r>
      <w:r w:rsidR="00E84944">
        <w:t>„</w:t>
      </w:r>
      <w:r>
        <w:t>Преспа-общини Баните,Лъки и Чепеларе</w:t>
      </w:r>
      <w:r w:rsidR="00E84944">
        <w:t>”</w:t>
      </w:r>
    </w:p>
    <w:p w:rsidR="00FD20B5" w:rsidRPr="006C1210" w:rsidRDefault="00FD20B5" w:rsidP="00FD20B5">
      <w:pPr>
        <w:spacing w:line="276" w:lineRule="auto"/>
        <w:ind w:left="57" w:firstLine="510"/>
        <w:jc w:val="both"/>
        <w:rPr>
          <w:b/>
        </w:rPr>
      </w:pPr>
      <w:r w:rsidRPr="00C555E0">
        <w:rPr>
          <w:b/>
        </w:rPr>
        <w:t>Гласували: „ЗА” –</w:t>
      </w:r>
      <w:r>
        <w:rPr>
          <w:b/>
        </w:rPr>
        <w:t xml:space="preserve">  </w:t>
      </w:r>
      <w:r w:rsidR="008A7FBE">
        <w:rPr>
          <w:b/>
          <w:lang w:val="en-US"/>
        </w:rPr>
        <w:t>7</w:t>
      </w:r>
      <w:r w:rsidRPr="006C1210">
        <w:rPr>
          <w:b/>
        </w:rPr>
        <w:t>души     „ПРОТИВ” – няма     „ВЪЗДЪРЖАЛ СЕ”-</w:t>
      </w:r>
      <w:r>
        <w:rPr>
          <w:b/>
        </w:rPr>
        <w:t xml:space="preserve"> </w:t>
      </w:r>
      <w:r w:rsidRPr="006C1210">
        <w:rPr>
          <w:b/>
        </w:rPr>
        <w:t>няма</w:t>
      </w:r>
    </w:p>
    <w:p w:rsidR="00FD20B5" w:rsidRDefault="00FD20B5" w:rsidP="00FD20B5">
      <w:pPr>
        <w:spacing w:line="276" w:lineRule="auto"/>
        <w:ind w:left="57" w:firstLine="510"/>
        <w:jc w:val="both"/>
      </w:pPr>
      <w:r w:rsidRPr="00AD5BD7">
        <w:rPr>
          <w:b/>
        </w:rPr>
        <w:t>РЕШЕНИЕ:</w:t>
      </w:r>
      <w:r>
        <w:rPr>
          <w:b/>
        </w:rPr>
        <w:t xml:space="preserve"> </w:t>
      </w:r>
      <w:r>
        <w:t xml:space="preserve">УС приема Екатерина Тодорова Янкова да бъде член на Общото събрание на СНЦ МИГ Преспа-общини Баните,Лъки и Чепеларе. </w:t>
      </w:r>
    </w:p>
    <w:p w:rsidR="00FD20B5" w:rsidRDefault="00FD20B5" w:rsidP="00FD20B5">
      <w:pPr>
        <w:spacing w:line="276" w:lineRule="auto"/>
        <w:ind w:left="57" w:firstLine="510"/>
        <w:jc w:val="both"/>
      </w:pPr>
      <w:r w:rsidRPr="006207B7">
        <w:rPr>
          <w:b/>
        </w:rPr>
        <w:t>Предложение:</w:t>
      </w:r>
      <w:r>
        <w:t xml:space="preserve"> Нешка Якимова </w:t>
      </w:r>
      <w:proofErr w:type="spellStart"/>
      <w:r>
        <w:t>Шехова</w:t>
      </w:r>
      <w:proofErr w:type="spellEnd"/>
      <w:r>
        <w:t xml:space="preserve"> да бъде приета като член на Общото събрание на СНЦ МИГ Преспа-общини Баните,Лъки и Чепеларе</w:t>
      </w:r>
    </w:p>
    <w:p w:rsidR="00FD20B5" w:rsidRPr="006C1210" w:rsidRDefault="00FD20B5" w:rsidP="00FD20B5">
      <w:pPr>
        <w:spacing w:line="276" w:lineRule="auto"/>
        <w:ind w:left="57" w:firstLine="510"/>
        <w:jc w:val="both"/>
        <w:rPr>
          <w:b/>
        </w:rPr>
      </w:pPr>
      <w:r w:rsidRPr="00C555E0">
        <w:rPr>
          <w:b/>
        </w:rPr>
        <w:t>Гласували: „ЗА” –</w:t>
      </w:r>
      <w:r>
        <w:rPr>
          <w:b/>
        </w:rPr>
        <w:t xml:space="preserve">  </w:t>
      </w:r>
      <w:r w:rsidR="008A7FBE">
        <w:rPr>
          <w:b/>
          <w:lang w:val="en-US"/>
        </w:rPr>
        <w:t>7</w:t>
      </w:r>
      <w:r>
        <w:rPr>
          <w:b/>
        </w:rPr>
        <w:t xml:space="preserve"> </w:t>
      </w:r>
      <w:r w:rsidRPr="006C1210">
        <w:rPr>
          <w:b/>
        </w:rPr>
        <w:t>души     „ПРОТИВ” – няма     „ВЪЗДЪРЖАЛ СЕ”-</w:t>
      </w:r>
      <w:r>
        <w:rPr>
          <w:b/>
        </w:rPr>
        <w:t xml:space="preserve"> </w:t>
      </w:r>
      <w:r w:rsidRPr="006C1210">
        <w:rPr>
          <w:b/>
        </w:rPr>
        <w:t>няма</w:t>
      </w:r>
    </w:p>
    <w:p w:rsidR="00FD20B5" w:rsidRDefault="00FD20B5" w:rsidP="00FD20B5">
      <w:pPr>
        <w:spacing w:line="276" w:lineRule="auto"/>
        <w:ind w:left="57" w:firstLine="510"/>
        <w:jc w:val="both"/>
      </w:pPr>
      <w:r w:rsidRPr="00AD5BD7">
        <w:rPr>
          <w:b/>
        </w:rPr>
        <w:t>РЕШЕНИЕ:</w:t>
      </w:r>
      <w:r>
        <w:rPr>
          <w:b/>
        </w:rPr>
        <w:t xml:space="preserve"> </w:t>
      </w:r>
      <w:r>
        <w:t xml:space="preserve">УС приема Нешка Якимова </w:t>
      </w:r>
      <w:proofErr w:type="spellStart"/>
      <w:r>
        <w:t>Шехова</w:t>
      </w:r>
      <w:proofErr w:type="spellEnd"/>
      <w:r>
        <w:t xml:space="preserve"> да бъде член на Общото събрание на СНЦ МИГ Преспа-общини Баните,Лъки и Чепеларе. </w:t>
      </w:r>
    </w:p>
    <w:p w:rsidR="00FD20B5" w:rsidRDefault="00FD20B5" w:rsidP="00FD20B5">
      <w:pPr>
        <w:spacing w:line="276" w:lineRule="auto"/>
        <w:jc w:val="both"/>
      </w:pPr>
    </w:p>
    <w:p w:rsidR="00E9381C" w:rsidRDefault="00FD20B5" w:rsidP="00FD20B5">
      <w:pPr>
        <w:spacing w:line="276" w:lineRule="auto"/>
        <w:jc w:val="both"/>
        <w:rPr>
          <w:b/>
          <w:u w:val="single"/>
        </w:rPr>
      </w:pPr>
      <w:r>
        <w:t xml:space="preserve">         </w:t>
      </w:r>
      <w:r>
        <w:rPr>
          <w:b/>
          <w:u w:val="single"/>
        </w:rPr>
        <w:t>По трета</w:t>
      </w:r>
      <w:r w:rsidR="00E9381C" w:rsidRPr="000E325A">
        <w:rPr>
          <w:b/>
          <w:u w:val="single"/>
        </w:rPr>
        <w:t xml:space="preserve"> точка от дневния ред:</w:t>
      </w:r>
    </w:p>
    <w:p w:rsidR="000E325A" w:rsidRDefault="00FD20B5" w:rsidP="00FD20B5">
      <w:pPr>
        <w:spacing w:line="276" w:lineRule="auto"/>
        <w:jc w:val="both"/>
      </w:pPr>
      <w:r w:rsidRPr="00FD20B5">
        <w:rPr>
          <w:b/>
        </w:rPr>
        <w:t xml:space="preserve">         </w:t>
      </w:r>
      <w:r w:rsidR="000E325A" w:rsidRPr="00FD20B5">
        <w:t xml:space="preserve">Комисията </w:t>
      </w:r>
      <w:r w:rsidR="00976340">
        <w:t>за разглеждане на подадените документи за външни оценители представи на УС контролни листове за административно съответствие и допустимост на всички кандидати. Председателят на комисията предложи да бъдат одобрени 22 експерт-оценители.</w:t>
      </w:r>
      <w:r w:rsidR="00AD5BD7">
        <w:t xml:space="preserve"> </w:t>
      </w:r>
      <w:r w:rsidR="00976340">
        <w:t xml:space="preserve">Представен е за одобрение списък </w:t>
      </w:r>
      <w:r w:rsidR="00AD5BD7">
        <w:t>на експерт-оценителите.</w:t>
      </w:r>
    </w:p>
    <w:p w:rsidR="00AD5BD7" w:rsidRPr="006C1210" w:rsidRDefault="00AD5BD7" w:rsidP="00AD5BD7">
      <w:pPr>
        <w:spacing w:line="276" w:lineRule="auto"/>
        <w:ind w:left="57" w:firstLine="510"/>
        <w:jc w:val="both"/>
        <w:rPr>
          <w:b/>
        </w:rPr>
      </w:pPr>
      <w:r w:rsidRPr="00C555E0">
        <w:rPr>
          <w:b/>
        </w:rPr>
        <w:t>Гласували: „ЗА” –</w:t>
      </w:r>
      <w:r w:rsidR="00FD20B5">
        <w:rPr>
          <w:b/>
        </w:rPr>
        <w:t xml:space="preserve">  </w:t>
      </w:r>
      <w:r w:rsidR="008A7FBE">
        <w:rPr>
          <w:b/>
          <w:lang w:val="en-US"/>
        </w:rPr>
        <w:t>7</w:t>
      </w:r>
      <w:r>
        <w:rPr>
          <w:b/>
        </w:rPr>
        <w:t xml:space="preserve"> </w:t>
      </w:r>
      <w:r w:rsidRPr="006C1210">
        <w:rPr>
          <w:b/>
        </w:rPr>
        <w:t>души     „ПРОТИВ” – няма     „ВЪЗДЪРЖАЛ СЕ”-</w:t>
      </w:r>
      <w:r>
        <w:rPr>
          <w:b/>
        </w:rPr>
        <w:t xml:space="preserve"> </w:t>
      </w:r>
      <w:r w:rsidRPr="006C1210">
        <w:rPr>
          <w:b/>
        </w:rPr>
        <w:t>няма</w:t>
      </w:r>
    </w:p>
    <w:p w:rsidR="00AD5BD7" w:rsidRDefault="00AD5BD7" w:rsidP="00A17991">
      <w:pPr>
        <w:spacing w:line="276" w:lineRule="auto"/>
        <w:ind w:left="57" w:firstLine="510"/>
        <w:jc w:val="both"/>
      </w:pPr>
      <w:r w:rsidRPr="00AD5BD7">
        <w:rPr>
          <w:b/>
        </w:rPr>
        <w:t>РЕШЕНИЕ:</w:t>
      </w:r>
      <w:r>
        <w:rPr>
          <w:b/>
        </w:rPr>
        <w:t xml:space="preserve"> </w:t>
      </w:r>
      <w:r>
        <w:t>УС одобрява предложения списък с външни експерт-оценители,</w:t>
      </w:r>
    </w:p>
    <w:p w:rsidR="00AD5BD7" w:rsidRDefault="00AD5BD7" w:rsidP="00AD5BD7">
      <w:pPr>
        <w:spacing w:line="276" w:lineRule="auto"/>
        <w:ind w:left="57" w:firstLine="85"/>
        <w:jc w:val="both"/>
      </w:pPr>
      <w:r>
        <w:t>к</w:t>
      </w:r>
      <w:r w:rsidRPr="00AD5BD7">
        <w:t xml:space="preserve">ойто </w:t>
      </w:r>
      <w:r>
        <w:t>ще бъде публикуван на сайта на МИГ”Преспа”.</w:t>
      </w:r>
    </w:p>
    <w:p w:rsidR="00AD5BD7" w:rsidRDefault="00FD20B5" w:rsidP="00AD5BD7">
      <w:pPr>
        <w:spacing w:line="276" w:lineRule="auto"/>
        <w:ind w:left="57" w:firstLine="510"/>
        <w:jc w:val="both"/>
        <w:rPr>
          <w:b/>
          <w:u w:val="single"/>
        </w:rPr>
      </w:pPr>
      <w:r>
        <w:rPr>
          <w:b/>
          <w:u w:val="single"/>
        </w:rPr>
        <w:t>По четвърта</w:t>
      </w:r>
      <w:r w:rsidR="00AD5BD7">
        <w:rPr>
          <w:b/>
          <w:u w:val="single"/>
        </w:rPr>
        <w:t xml:space="preserve"> </w:t>
      </w:r>
      <w:r w:rsidR="00AD5BD7" w:rsidRPr="000E325A">
        <w:rPr>
          <w:b/>
          <w:u w:val="single"/>
        </w:rPr>
        <w:t>точка от дневния ред:</w:t>
      </w:r>
    </w:p>
    <w:p w:rsidR="0057404F" w:rsidRDefault="00AD5BD7" w:rsidP="00A17991">
      <w:pPr>
        <w:spacing w:line="276" w:lineRule="auto"/>
        <w:ind w:left="57" w:firstLine="510"/>
        <w:jc w:val="both"/>
      </w:pPr>
      <w:r>
        <w:t>Г</w:t>
      </w:r>
      <w:r w:rsidR="007604D8" w:rsidRPr="006C1210">
        <w:t xml:space="preserve">-жа </w:t>
      </w:r>
      <w:r w:rsidR="00864A44">
        <w:t>София Димитрова</w:t>
      </w:r>
      <w:r w:rsidR="00BF37A8">
        <w:t xml:space="preserve"> </w:t>
      </w:r>
      <w:r w:rsidR="00A71A9A">
        <w:t>предложи, Общо</w:t>
      </w:r>
      <w:r w:rsidR="00506E55">
        <w:t xml:space="preserve">то събрание да се проведе на </w:t>
      </w:r>
      <w:r w:rsidR="00506E55" w:rsidRPr="00962438">
        <w:rPr>
          <w:b/>
        </w:rPr>
        <w:t>11.05.2018г./петък/ от 09:00 часа</w:t>
      </w:r>
      <w:r w:rsidR="00506E55">
        <w:t xml:space="preserve"> в заседателната зала в град Лъки</w:t>
      </w:r>
      <w:r w:rsidR="00C9283B">
        <w:t>, ул. „Възраждане“ 18</w:t>
      </w:r>
      <w:r w:rsidR="00506E55">
        <w:t>, при следния дневен ред:</w:t>
      </w:r>
    </w:p>
    <w:p w:rsidR="00C9283B" w:rsidRDefault="005539B3" w:rsidP="00A17991">
      <w:pPr>
        <w:spacing w:line="276" w:lineRule="auto"/>
        <w:ind w:left="57" w:firstLine="510"/>
        <w:jc w:val="both"/>
      </w:pPr>
      <w:r>
        <w:t xml:space="preserve">1. Регистрация на присъстващите, избор на председател, секретар и преброител на ОС. </w:t>
      </w:r>
    </w:p>
    <w:p w:rsidR="00C9283B" w:rsidRDefault="005539B3" w:rsidP="00A17991">
      <w:pPr>
        <w:spacing w:line="276" w:lineRule="auto"/>
        <w:ind w:left="57" w:firstLine="510"/>
        <w:jc w:val="both"/>
      </w:pPr>
      <w:r>
        <w:lastRenderedPageBreak/>
        <w:t xml:space="preserve">2. Изключване и приемане на нови членове на Сдружението. </w:t>
      </w:r>
    </w:p>
    <w:p w:rsidR="00C9283B" w:rsidRDefault="005539B3" w:rsidP="00A17991">
      <w:pPr>
        <w:spacing w:line="276" w:lineRule="auto"/>
        <w:ind w:left="57" w:firstLine="510"/>
        <w:jc w:val="both"/>
      </w:pPr>
      <w:r>
        <w:t>3. Освобождаване членовете на УС и избор на нов УС.</w:t>
      </w:r>
    </w:p>
    <w:p w:rsidR="00C9283B" w:rsidRDefault="005539B3" w:rsidP="00A17991">
      <w:pPr>
        <w:spacing w:line="276" w:lineRule="auto"/>
        <w:ind w:left="57" w:firstLine="510"/>
        <w:jc w:val="both"/>
      </w:pPr>
      <w:r>
        <w:t xml:space="preserve"> 4. Освобождаване членовете на КС и избор на нов КС.</w:t>
      </w:r>
    </w:p>
    <w:p w:rsidR="00C9283B" w:rsidRDefault="005539B3" w:rsidP="00A17991">
      <w:pPr>
        <w:spacing w:line="276" w:lineRule="auto"/>
        <w:ind w:left="57" w:firstLine="510"/>
        <w:jc w:val="both"/>
      </w:pPr>
      <w:r>
        <w:t xml:space="preserve"> 5. Обсъждане и вземане на решение за промяна в одобрената Стратегия за водено от общностите местно развитие (ВОМР) на Сдружение с нестопанска цел „Местна инициативна група Преспа –общини Баните,Лъки и Чепеларе”</w:t>
      </w:r>
    </w:p>
    <w:p w:rsidR="005539B3" w:rsidRPr="00D81BD8" w:rsidRDefault="005539B3" w:rsidP="00A17991">
      <w:pPr>
        <w:spacing w:line="276" w:lineRule="auto"/>
        <w:ind w:left="57" w:firstLine="510"/>
        <w:jc w:val="both"/>
        <w:rPr>
          <w:sz w:val="22"/>
          <w:szCs w:val="22"/>
        </w:rPr>
      </w:pPr>
      <w:r>
        <w:t xml:space="preserve"> 6. Други</w:t>
      </w:r>
    </w:p>
    <w:p w:rsidR="0057404F" w:rsidRPr="006C1210" w:rsidRDefault="009E7638" w:rsidP="0057404F">
      <w:pPr>
        <w:spacing w:line="276" w:lineRule="auto"/>
        <w:ind w:left="57" w:firstLine="510"/>
        <w:jc w:val="both"/>
        <w:rPr>
          <w:b/>
        </w:rPr>
      </w:pPr>
      <w:r w:rsidRPr="00C555E0">
        <w:rPr>
          <w:b/>
        </w:rPr>
        <w:t>Гласували: „ЗА” –</w:t>
      </w:r>
      <w:r w:rsidR="002C1CD4">
        <w:rPr>
          <w:b/>
        </w:rPr>
        <w:t xml:space="preserve">  </w:t>
      </w:r>
      <w:r w:rsidR="008A7FBE">
        <w:rPr>
          <w:b/>
          <w:lang w:val="en-US"/>
        </w:rPr>
        <w:t>7</w:t>
      </w:r>
      <w:r w:rsidR="002C1CD4">
        <w:rPr>
          <w:b/>
        </w:rPr>
        <w:t xml:space="preserve"> </w:t>
      </w:r>
      <w:r w:rsidR="0057404F" w:rsidRPr="006C1210">
        <w:rPr>
          <w:b/>
        </w:rPr>
        <w:t>души     „ПРОТИВ” – няма     „ВЪЗДЪРЖАЛ СЕ”-</w:t>
      </w:r>
      <w:r w:rsidR="008D3E77">
        <w:rPr>
          <w:b/>
        </w:rPr>
        <w:t xml:space="preserve"> </w:t>
      </w:r>
      <w:r w:rsidR="0057404F" w:rsidRPr="006C1210">
        <w:rPr>
          <w:b/>
        </w:rPr>
        <w:t>няма</w:t>
      </w:r>
    </w:p>
    <w:p w:rsidR="00E131C4" w:rsidRPr="009E7638" w:rsidRDefault="008D3E77" w:rsidP="00E131C4">
      <w:pPr>
        <w:spacing w:line="276" w:lineRule="auto"/>
        <w:ind w:left="57" w:firstLine="510"/>
        <w:jc w:val="both"/>
      </w:pPr>
      <w:r w:rsidRPr="006C1210">
        <w:rPr>
          <w:b/>
        </w:rPr>
        <w:t>РЕШЕНИЕ</w:t>
      </w:r>
      <w:r w:rsidR="0057404F" w:rsidRPr="006C1210">
        <w:rPr>
          <w:b/>
        </w:rPr>
        <w:t>:</w:t>
      </w:r>
      <w:r w:rsidR="00F85BBA">
        <w:rPr>
          <w:b/>
          <w:lang w:val="en-US"/>
        </w:rPr>
        <w:t xml:space="preserve"> </w:t>
      </w:r>
      <w:r w:rsidR="00E131C4">
        <w:rPr>
          <w:b/>
        </w:rPr>
        <w:t xml:space="preserve"> </w:t>
      </w:r>
      <w:r w:rsidR="00456B87">
        <w:t>УС приема предложената дата и място за провеждане на Общо</w:t>
      </w:r>
      <w:r w:rsidR="002C1CD4">
        <w:t>то събрание, както и всички точки от дневния ред.</w:t>
      </w:r>
    </w:p>
    <w:p w:rsidR="003163ED" w:rsidRDefault="002579CC" w:rsidP="00CF65F1">
      <w:pPr>
        <w:spacing w:line="276" w:lineRule="auto"/>
        <w:jc w:val="both"/>
      </w:pPr>
      <w:r>
        <w:t xml:space="preserve">          </w:t>
      </w:r>
    </w:p>
    <w:p w:rsidR="00AD5BD7" w:rsidRDefault="008D7431" w:rsidP="00CF65F1">
      <w:pPr>
        <w:jc w:val="both"/>
        <w:rPr>
          <w:b/>
        </w:rPr>
      </w:pPr>
      <w:r w:rsidRPr="007807D2">
        <w:t xml:space="preserve">        </w:t>
      </w:r>
      <w:r w:rsidRPr="00D40414">
        <w:rPr>
          <w:u w:val="single"/>
        </w:rPr>
        <w:t xml:space="preserve"> </w:t>
      </w:r>
      <w:r w:rsidR="00CF65F1">
        <w:rPr>
          <w:b/>
          <w:u w:val="single"/>
        </w:rPr>
        <w:t xml:space="preserve">По </w:t>
      </w:r>
      <w:r w:rsidR="00136BEE" w:rsidRPr="00D40414">
        <w:rPr>
          <w:b/>
          <w:u w:val="single"/>
        </w:rPr>
        <w:t>точка</w:t>
      </w:r>
      <w:r w:rsidR="00F85BBA" w:rsidRPr="00D40414">
        <w:rPr>
          <w:b/>
          <w:u w:val="single"/>
        </w:rPr>
        <w:t xml:space="preserve"> </w:t>
      </w:r>
      <w:r w:rsidR="00FD20B5">
        <w:rPr>
          <w:b/>
          <w:u w:val="single"/>
        </w:rPr>
        <w:t>пета</w:t>
      </w:r>
      <w:r w:rsidR="00251ABC">
        <w:rPr>
          <w:b/>
          <w:u w:val="single"/>
        </w:rPr>
        <w:t xml:space="preserve"> </w:t>
      </w:r>
      <w:r w:rsidR="00136BEE" w:rsidRPr="00D40414">
        <w:rPr>
          <w:b/>
          <w:u w:val="single"/>
        </w:rPr>
        <w:t>от дневния ред</w:t>
      </w:r>
      <w:r w:rsidR="00F85BBA" w:rsidRPr="007807D2">
        <w:rPr>
          <w:b/>
        </w:rPr>
        <w:t>:</w:t>
      </w:r>
    </w:p>
    <w:p w:rsidR="009C0671" w:rsidRDefault="00251ABC" w:rsidP="00CF65F1">
      <w:pPr>
        <w:jc w:val="both"/>
      </w:pPr>
      <w:r>
        <w:rPr>
          <w:b/>
        </w:rPr>
        <w:tab/>
      </w:r>
      <w:r w:rsidR="00AD5BD7" w:rsidRPr="007807D2">
        <w:rPr>
          <w:b/>
        </w:rPr>
        <w:t xml:space="preserve"> </w:t>
      </w:r>
      <w:r w:rsidR="00AD5BD7" w:rsidRPr="00CF65F1">
        <w:t>Г</w:t>
      </w:r>
      <w:r w:rsidR="00CF65F1" w:rsidRPr="00CF65F1">
        <w:t>-жа</w:t>
      </w:r>
      <w:r w:rsidR="00CF65F1">
        <w:rPr>
          <w:b/>
        </w:rPr>
        <w:t xml:space="preserve"> </w:t>
      </w:r>
      <w:r w:rsidR="007807D2">
        <w:t>София Димитрова</w:t>
      </w:r>
      <w:r w:rsidR="00CF65F1">
        <w:t xml:space="preserve"> разясни на </w:t>
      </w:r>
      <w:r w:rsidR="007807D2" w:rsidRPr="00D32789">
        <w:t xml:space="preserve">присъстващите, че </w:t>
      </w:r>
      <w:r w:rsidR="00A71A9A">
        <w:t>следва да бъде актуализиран</w:t>
      </w:r>
      <w:r w:rsidR="00555364">
        <w:t xml:space="preserve"> </w:t>
      </w:r>
      <w:r w:rsidR="009C0671">
        <w:t>Индикативния график за прием по съответните мерки от стратегията за календарната 2018</w:t>
      </w:r>
      <w:r w:rsidR="008035EF">
        <w:t xml:space="preserve"> </w:t>
      </w:r>
      <w:r w:rsidR="009C0671">
        <w:t>година, след което УС да го одобри и да бъде публикуван на интернет страницата</w:t>
      </w:r>
      <w:r w:rsidR="001056E2">
        <w:t xml:space="preserve"> на МИГ“Преспа“.</w:t>
      </w:r>
    </w:p>
    <w:p w:rsidR="009C0671" w:rsidRDefault="009C0671" w:rsidP="007C2F71">
      <w:pPr>
        <w:ind w:firstLine="708"/>
        <w:jc w:val="both"/>
      </w:pPr>
      <w:r>
        <w:t>Г-жа Димитрова предложи да се обяви прием по следните мерки:</w:t>
      </w:r>
    </w:p>
    <w:p w:rsidR="00C23A05" w:rsidRPr="000C0551" w:rsidRDefault="00C23A05" w:rsidP="00C23A05">
      <w:pPr>
        <w:spacing w:line="276" w:lineRule="auto"/>
        <w:jc w:val="both"/>
      </w:pPr>
      <w:r w:rsidRPr="000C0551">
        <w:rPr>
          <w:b/>
        </w:rPr>
        <w:t>-</w:t>
      </w:r>
      <w:r w:rsidR="004539C5" w:rsidRPr="000C0551">
        <w:rPr>
          <w:b/>
        </w:rPr>
        <w:t xml:space="preserve">  </w:t>
      </w:r>
      <w:r w:rsidRPr="000C0551">
        <w:rPr>
          <w:b/>
        </w:rPr>
        <w:t>Подмярка 7.2</w:t>
      </w:r>
      <w:r w:rsidRPr="000C0551">
        <w:t xml:space="preserve"> „Инвестиции в създаването, подобряването или разширяването на всички видове м</w:t>
      </w:r>
      <w:r w:rsidR="00AD5BD7" w:rsidRPr="000C0551">
        <w:t xml:space="preserve">алка по мащаби инфраструктура”    </w:t>
      </w:r>
      <w:r w:rsidRPr="000C0551">
        <w:t>юни</w:t>
      </w:r>
      <w:r w:rsidR="000C0551" w:rsidRPr="000C0551">
        <w:t>-август</w:t>
      </w:r>
      <w:r w:rsidR="001056E2" w:rsidRPr="000C0551">
        <w:t xml:space="preserve"> 2018 г.</w:t>
      </w:r>
    </w:p>
    <w:p w:rsidR="004539C5" w:rsidRPr="0046158D" w:rsidRDefault="00C23A05" w:rsidP="004539C5">
      <w:pPr>
        <w:spacing w:line="276" w:lineRule="auto"/>
        <w:jc w:val="both"/>
        <w:rPr>
          <w:b/>
        </w:rPr>
      </w:pPr>
      <w:r w:rsidRPr="000C0551">
        <w:t>-</w:t>
      </w:r>
      <w:r w:rsidR="004539C5" w:rsidRPr="000C0551">
        <w:rPr>
          <w:b/>
        </w:rPr>
        <w:t xml:space="preserve"> Подмярка 8.6 „</w:t>
      </w:r>
      <w:r w:rsidR="004539C5" w:rsidRPr="000C0551">
        <w:t>Инвестиции в технологии за лесовъдство и в преработката, мобилизирането и търговията на горски продукти</w:t>
      </w:r>
      <w:r w:rsidR="00AD5BD7" w:rsidRPr="000C0551">
        <w:t xml:space="preserve">” </w:t>
      </w:r>
      <w:r w:rsidR="004539C5" w:rsidRPr="000C0551">
        <w:rPr>
          <w:b/>
        </w:rPr>
        <w:t xml:space="preserve"> </w:t>
      </w:r>
      <w:r w:rsidR="004539C5" w:rsidRPr="000C0551">
        <w:t>юни-август</w:t>
      </w:r>
      <w:r w:rsidR="001056E2" w:rsidRPr="000C0551">
        <w:t xml:space="preserve"> 2018г.</w:t>
      </w:r>
    </w:p>
    <w:p w:rsidR="007807D2" w:rsidRPr="00D32789" w:rsidRDefault="007807D2" w:rsidP="00CF65F1">
      <w:pPr>
        <w:spacing w:line="276" w:lineRule="auto"/>
        <w:ind w:left="57" w:firstLine="510"/>
        <w:jc w:val="both"/>
      </w:pPr>
      <w:r w:rsidRPr="00D32789">
        <w:t>Предложението е  подложено на гласуване:</w:t>
      </w:r>
    </w:p>
    <w:p w:rsidR="007807D2" w:rsidRPr="00D32789" w:rsidRDefault="00427F2C" w:rsidP="00CF65F1">
      <w:pPr>
        <w:spacing w:line="276" w:lineRule="auto"/>
        <w:ind w:left="57" w:firstLine="510"/>
        <w:jc w:val="both"/>
        <w:rPr>
          <w:b/>
        </w:rPr>
      </w:pPr>
      <w:r>
        <w:rPr>
          <w:b/>
        </w:rPr>
        <w:t xml:space="preserve">Гласували: „ЗА” –  </w:t>
      </w:r>
      <w:r w:rsidR="008A7FBE">
        <w:rPr>
          <w:b/>
          <w:lang w:val="en-US"/>
        </w:rPr>
        <w:t>7</w:t>
      </w:r>
      <w:r w:rsidR="007807D2" w:rsidRPr="00D32789">
        <w:rPr>
          <w:b/>
        </w:rPr>
        <w:t xml:space="preserve"> души     ПРОТИВ” –  няма       „ВЪЗДЪРЖАЛ СЕ”- няма</w:t>
      </w:r>
    </w:p>
    <w:p w:rsidR="007807D2" w:rsidRPr="00063506" w:rsidRDefault="007807D2" w:rsidP="00CF65F1">
      <w:pPr>
        <w:spacing w:line="276" w:lineRule="auto"/>
        <w:jc w:val="both"/>
      </w:pPr>
      <w:r w:rsidRPr="00D32789">
        <w:t xml:space="preserve">          </w:t>
      </w:r>
      <w:r w:rsidRPr="00D32789">
        <w:rPr>
          <w:b/>
        </w:rPr>
        <w:t>РЕШЕНИЕ</w:t>
      </w:r>
      <w:r w:rsidRPr="00063506">
        <w:t xml:space="preserve">: </w:t>
      </w:r>
      <w:r w:rsidR="00184C0C">
        <w:t xml:space="preserve">УС одобрява да се извърши актуализация на </w:t>
      </w:r>
      <w:r w:rsidR="0023148F" w:rsidRPr="00063506">
        <w:t>Индикативен график</w:t>
      </w:r>
      <w:r w:rsidR="00184C0C">
        <w:t xml:space="preserve"> за прием на </w:t>
      </w:r>
      <w:proofErr w:type="spellStart"/>
      <w:r w:rsidR="00184C0C">
        <w:t>приекти</w:t>
      </w:r>
      <w:proofErr w:type="spellEnd"/>
      <w:r w:rsidR="00184C0C">
        <w:t>, съгласно горепосоченото предложение</w:t>
      </w:r>
      <w:r w:rsidR="007C2F71">
        <w:t>. Екипът на МИГ да предприеме необход</w:t>
      </w:r>
      <w:r w:rsidR="00FC6842">
        <w:t>имите мерки за публикуването му на официалната страница.</w:t>
      </w:r>
    </w:p>
    <w:p w:rsidR="00251ABC" w:rsidRDefault="00FD20B5" w:rsidP="00E44A6D">
      <w:pPr>
        <w:shd w:val="clear" w:color="auto" w:fill="FFFFFF"/>
        <w:jc w:val="both"/>
        <w:rPr>
          <w:b/>
        </w:rPr>
      </w:pPr>
      <w:r>
        <w:t xml:space="preserve">           </w:t>
      </w:r>
      <w:r w:rsidR="00E44A6D">
        <w:rPr>
          <w:b/>
          <w:u w:val="single"/>
        </w:rPr>
        <w:t xml:space="preserve">По </w:t>
      </w:r>
      <w:r w:rsidR="0047273B" w:rsidRPr="00DE788D">
        <w:rPr>
          <w:b/>
          <w:u w:val="single"/>
        </w:rPr>
        <w:t>точка</w:t>
      </w:r>
      <w:r w:rsidR="00251ABC">
        <w:rPr>
          <w:b/>
          <w:u w:val="single"/>
        </w:rPr>
        <w:t xml:space="preserve"> други</w:t>
      </w:r>
      <w:r w:rsidR="0047273B" w:rsidRPr="00DE788D">
        <w:rPr>
          <w:b/>
          <w:u w:val="single"/>
        </w:rPr>
        <w:t xml:space="preserve"> от дневния ред</w:t>
      </w:r>
      <w:r w:rsidR="00F85BBA">
        <w:rPr>
          <w:b/>
        </w:rPr>
        <w:t>:</w:t>
      </w:r>
      <w:r w:rsidR="0047273B" w:rsidRPr="006C1210">
        <w:rPr>
          <w:b/>
        </w:rPr>
        <w:t xml:space="preserve"> </w:t>
      </w:r>
    </w:p>
    <w:p w:rsidR="007B74CA" w:rsidRDefault="00251ABC" w:rsidP="00E44A6D">
      <w:pPr>
        <w:shd w:val="clear" w:color="auto" w:fill="FFFFFF"/>
        <w:jc w:val="both"/>
      </w:pPr>
      <w:r>
        <w:tab/>
      </w:r>
      <w:r w:rsidR="00492D50" w:rsidRPr="00492D50">
        <w:t xml:space="preserve">Г-жа Иванка </w:t>
      </w:r>
      <w:proofErr w:type="spellStart"/>
      <w:r w:rsidR="00492D50" w:rsidRPr="00492D50">
        <w:t>Талева</w:t>
      </w:r>
      <w:proofErr w:type="spellEnd"/>
      <w:r w:rsidR="00492D50" w:rsidRPr="00492D50">
        <w:t xml:space="preserve"> разясни на присъстващите</w:t>
      </w:r>
      <w:r w:rsidR="00492D50">
        <w:t xml:space="preserve">, че съгласно планираните дейности и разходи по </w:t>
      </w:r>
      <w:proofErr w:type="spellStart"/>
      <w:r w:rsidR="00492D50">
        <w:t>подмярка</w:t>
      </w:r>
      <w:proofErr w:type="spellEnd"/>
      <w:r w:rsidR="00492D50">
        <w:t xml:space="preserve"> 19.4 „Текущи разходи и популяризиране на стратегията за местно развитите“ за 2018 година, </w:t>
      </w:r>
      <w:r w:rsidR="00745199">
        <w:t xml:space="preserve"> по бюджет е предвидено възнаграждение в размер на </w:t>
      </w:r>
      <w:r w:rsidR="00745199" w:rsidRPr="003721D3">
        <w:rPr>
          <w:b/>
        </w:rPr>
        <w:t>20 единици по 100,00 лв.-</w:t>
      </w:r>
      <w:r w:rsidR="00745199">
        <w:t xml:space="preserve"> за разходи за възнаграждение и осигуровки, дължими от работодателя на експерти, свързани с прилагането на стратегията /оценители, консултанти</w:t>
      </w:r>
      <w:r w:rsidR="007745FF">
        <w:t>, външни експерти и други/.</w:t>
      </w:r>
    </w:p>
    <w:p w:rsidR="00927C33" w:rsidRDefault="007745FF" w:rsidP="007C7CC5">
      <w:pPr>
        <w:spacing w:line="276" w:lineRule="auto"/>
        <w:ind w:firstLine="708"/>
        <w:jc w:val="both"/>
      </w:pPr>
      <w:r>
        <w:t>Бе направено предложение</w:t>
      </w:r>
      <w:r w:rsidR="007C7CC5">
        <w:t>,</w:t>
      </w:r>
      <w:r>
        <w:t xml:space="preserve">  част от одобрени</w:t>
      </w:r>
      <w:r w:rsidR="005F1580">
        <w:t>те</w:t>
      </w:r>
      <w:r>
        <w:t xml:space="preserve"> по бюджет разходи </w:t>
      </w:r>
      <w:r w:rsidR="005F1580">
        <w:t xml:space="preserve">за 2016 и 2017 г., които не са изразходвани </w:t>
      </w:r>
      <w:r>
        <w:t xml:space="preserve">да се </w:t>
      </w:r>
      <w:r w:rsidR="005F1580">
        <w:t xml:space="preserve">прехвърлят за 2018 г. и да се </w:t>
      </w:r>
      <w:r>
        <w:t xml:space="preserve">използват за </w:t>
      </w:r>
      <w:proofErr w:type="spellStart"/>
      <w:r>
        <w:t>възнагреждения</w:t>
      </w:r>
      <w:proofErr w:type="spellEnd"/>
      <w:r>
        <w:t xml:space="preserve"> на външни експерти/ консултанти за изготвяне на насоки з</w:t>
      </w:r>
      <w:r w:rsidR="005F1580">
        <w:t xml:space="preserve">а кандидатстване по </w:t>
      </w:r>
      <w:r w:rsidR="005517D5">
        <w:t>одобрените мерки в стратегията</w:t>
      </w:r>
      <w:r w:rsidR="005F1580">
        <w:t>.</w:t>
      </w:r>
    </w:p>
    <w:p w:rsidR="00251ABC" w:rsidRDefault="00251ABC" w:rsidP="00927C33">
      <w:pPr>
        <w:spacing w:line="276" w:lineRule="auto"/>
        <w:jc w:val="both"/>
      </w:pPr>
      <w:r>
        <w:tab/>
        <w:t>Предложени</w:t>
      </w:r>
      <w:r w:rsidR="0095611F">
        <w:t>е</w:t>
      </w:r>
      <w:r>
        <w:t xml:space="preserve">то </w:t>
      </w:r>
      <w:r w:rsidR="0095611F">
        <w:t>бе одобрено.</w:t>
      </w:r>
    </w:p>
    <w:p w:rsidR="0095611F" w:rsidRPr="0046158D" w:rsidRDefault="0095611F" w:rsidP="00927C33">
      <w:pPr>
        <w:spacing w:line="276" w:lineRule="auto"/>
        <w:jc w:val="both"/>
        <w:rPr>
          <w:b/>
        </w:rPr>
      </w:pPr>
    </w:p>
    <w:p w:rsidR="00927C33" w:rsidRPr="0046158D" w:rsidRDefault="00927C33" w:rsidP="00927C33">
      <w:pPr>
        <w:spacing w:line="276" w:lineRule="auto"/>
        <w:jc w:val="both"/>
        <w:rPr>
          <w:b/>
        </w:rPr>
      </w:pPr>
    </w:p>
    <w:p w:rsidR="00CA2A1D" w:rsidRDefault="008D3E77" w:rsidP="007316E7">
      <w:pPr>
        <w:spacing w:line="276" w:lineRule="auto"/>
        <w:jc w:val="both"/>
        <w:rPr>
          <w:b/>
        </w:rPr>
      </w:pPr>
      <w:r w:rsidRPr="00D40414">
        <w:rPr>
          <w:b/>
        </w:rPr>
        <w:tab/>
      </w:r>
    </w:p>
    <w:p w:rsidR="00CA2A1D" w:rsidRDefault="00CA2A1D" w:rsidP="007316E7">
      <w:pPr>
        <w:spacing w:line="276" w:lineRule="auto"/>
        <w:jc w:val="both"/>
        <w:rPr>
          <w:b/>
        </w:rPr>
      </w:pPr>
    </w:p>
    <w:p w:rsidR="007316E7" w:rsidRPr="007316E7" w:rsidRDefault="00CA2A1D" w:rsidP="007316E7">
      <w:pPr>
        <w:spacing w:line="276" w:lineRule="auto"/>
        <w:jc w:val="both"/>
        <w:rPr>
          <w:rStyle w:val="4n-j3chtfsl"/>
        </w:rPr>
      </w:pPr>
      <w:r>
        <w:rPr>
          <w:b/>
        </w:rPr>
        <w:tab/>
      </w:r>
      <w:r w:rsidR="007316E7" w:rsidRPr="007316E7">
        <w:t>Направено бе</w:t>
      </w:r>
      <w:r w:rsidR="007316E7">
        <w:rPr>
          <w:b/>
        </w:rPr>
        <w:t xml:space="preserve"> </w:t>
      </w:r>
      <w:r w:rsidR="007316E7" w:rsidRPr="007316E7">
        <w:t>предложение от Председателя на УС</w:t>
      </w:r>
      <w:r w:rsidR="002E7B5A">
        <w:t xml:space="preserve">, </w:t>
      </w:r>
      <w:r w:rsidR="007316E7">
        <w:t xml:space="preserve"> </w:t>
      </w:r>
      <w:r w:rsidR="007316E7">
        <w:rPr>
          <w:rStyle w:val="4n-j3chtfsl"/>
        </w:rPr>
        <w:t>е</w:t>
      </w:r>
      <w:r w:rsidR="007316E7" w:rsidRPr="007316E7">
        <w:rPr>
          <w:rStyle w:val="4n-j3chtfsl"/>
        </w:rPr>
        <w:t xml:space="preserve">кипът на </w:t>
      </w:r>
      <w:r w:rsidR="007316E7" w:rsidRPr="007316E7">
        <w:t xml:space="preserve">„МИГ </w:t>
      </w:r>
      <w:r w:rsidR="007316E7">
        <w:t>- Преспа</w:t>
      </w:r>
      <w:r w:rsidR="007316E7" w:rsidRPr="007316E7">
        <w:t>”</w:t>
      </w:r>
      <w:r w:rsidR="007316E7">
        <w:t xml:space="preserve"> да </w:t>
      </w:r>
      <w:proofErr w:type="spellStart"/>
      <w:r w:rsidR="007316E7" w:rsidRPr="007316E7">
        <w:rPr>
          <w:lang w:val="ru-RU"/>
        </w:rPr>
        <w:t>организира</w:t>
      </w:r>
      <w:proofErr w:type="spellEnd"/>
      <w:r w:rsidR="007316E7" w:rsidRPr="007316E7">
        <w:rPr>
          <w:lang w:val="ru-RU"/>
        </w:rPr>
        <w:t xml:space="preserve"> </w:t>
      </w:r>
      <w:proofErr w:type="spellStart"/>
      <w:r w:rsidR="007316E7" w:rsidRPr="007316E7">
        <w:rPr>
          <w:lang w:val="ru-RU"/>
        </w:rPr>
        <w:t>информационни</w:t>
      </w:r>
      <w:proofErr w:type="spellEnd"/>
      <w:r w:rsidR="007316E7" w:rsidRPr="007316E7">
        <w:rPr>
          <w:lang w:val="ru-RU"/>
        </w:rPr>
        <w:t xml:space="preserve"> </w:t>
      </w:r>
      <w:proofErr w:type="spellStart"/>
      <w:r w:rsidR="007316E7" w:rsidRPr="007316E7">
        <w:rPr>
          <w:lang w:val="ru-RU"/>
        </w:rPr>
        <w:t>срещи</w:t>
      </w:r>
      <w:proofErr w:type="spellEnd"/>
      <w:r w:rsidR="007316E7" w:rsidRPr="007316E7">
        <w:rPr>
          <w:lang w:val="ru-RU"/>
        </w:rPr>
        <w:t xml:space="preserve"> </w:t>
      </w:r>
      <w:proofErr w:type="spellStart"/>
      <w:r w:rsidR="00A326ED">
        <w:rPr>
          <w:lang w:val="ru-RU"/>
        </w:rPr>
        <w:t>преди</w:t>
      </w:r>
      <w:proofErr w:type="spellEnd"/>
      <w:r w:rsidR="00A326ED">
        <w:rPr>
          <w:lang w:val="ru-RU"/>
        </w:rPr>
        <w:t xml:space="preserve"> </w:t>
      </w:r>
      <w:proofErr w:type="spellStart"/>
      <w:r w:rsidR="00A326ED">
        <w:rPr>
          <w:lang w:val="ru-RU"/>
        </w:rPr>
        <w:t>обявяването</w:t>
      </w:r>
      <w:proofErr w:type="spellEnd"/>
      <w:r w:rsidR="00A326ED">
        <w:rPr>
          <w:lang w:val="ru-RU"/>
        </w:rPr>
        <w:t xml:space="preserve"> на прием по </w:t>
      </w:r>
      <w:proofErr w:type="spellStart"/>
      <w:r w:rsidR="00A326ED">
        <w:rPr>
          <w:lang w:val="ru-RU"/>
        </w:rPr>
        <w:t>мерките</w:t>
      </w:r>
      <w:proofErr w:type="spellEnd"/>
      <w:r w:rsidR="00A326ED">
        <w:rPr>
          <w:lang w:val="ru-RU"/>
        </w:rPr>
        <w:t xml:space="preserve"> от СВОМР за </w:t>
      </w:r>
      <w:r w:rsidR="007316E7" w:rsidRPr="007316E7">
        <w:rPr>
          <w:b/>
          <w:lang w:val="ru-RU"/>
        </w:rPr>
        <w:t xml:space="preserve"> 2018 година</w:t>
      </w:r>
      <w:r w:rsidR="007316E7">
        <w:rPr>
          <w:lang w:val="ru-RU"/>
        </w:rPr>
        <w:t xml:space="preserve">, </w:t>
      </w:r>
      <w:r w:rsidR="007316E7" w:rsidRPr="007316E7">
        <w:rPr>
          <w:rStyle w:val="4n-j3chtfsl"/>
        </w:rPr>
        <w:t>за участие на заинтересованите страни и потенциалните кандидати по Стратегията за ВОМР за възможностите за финансиране</w:t>
      </w:r>
      <w:r w:rsidR="007316E7" w:rsidRPr="007316E7">
        <w:rPr>
          <w:rStyle w:val="4n-j3chtfsl"/>
          <w:lang w:val="ru-RU"/>
        </w:rPr>
        <w:t xml:space="preserve"> по П</w:t>
      </w:r>
      <w:r w:rsidR="002E7B5A">
        <w:rPr>
          <w:rStyle w:val="4n-j3chtfsl"/>
          <w:lang w:val="ru-RU"/>
        </w:rPr>
        <w:t xml:space="preserve">РСР на </w:t>
      </w:r>
      <w:proofErr w:type="spellStart"/>
      <w:r w:rsidR="002E7B5A">
        <w:rPr>
          <w:rStyle w:val="4n-j3chtfsl"/>
          <w:lang w:val="ru-RU"/>
        </w:rPr>
        <w:t>тери</w:t>
      </w:r>
      <w:r w:rsidR="000C0551">
        <w:rPr>
          <w:rStyle w:val="4n-j3chtfsl"/>
          <w:lang w:val="ru-RU"/>
        </w:rPr>
        <w:t>т</w:t>
      </w:r>
      <w:r w:rsidR="002E7B5A">
        <w:rPr>
          <w:rStyle w:val="4n-j3chtfsl"/>
          <w:lang w:val="ru-RU"/>
        </w:rPr>
        <w:t>орията</w:t>
      </w:r>
      <w:proofErr w:type="spellEnd"/>
      <w:r w:rsidR="002E7B5A">
        <w:rPr>
          <w:rStyle w:val="4n-j3chtfsl"/>
          <w:lang w:val="ru-RU"/>
        </w:rPr>
        <w:t xml:space="preserve"> на </w:t>
      </w:r>
      <w:proofErr w:type="spellStart"/>
      <w:r w:rsidR="002E7B5A">
        <w:rPr>
          <w:rStyle w:val="4n-j3chtfsl"/>
          <w:lang w:val="ru-RU"/>
        </w:rPr>
        <w:t>общини</w:t>
      </w:r>
      <w:proofErr w:type="spellEnd"/>
      <w:r w:rsidR="002E7B5A">
        <w:rPr>
          <w:rStyle w:val="4n-j3chtfsl"/>
          <w:lang w:val="ru-RU"/>
        </w:rPr>
        <w:t xml:space="preserve"> –Ба</w:t>
      </w:r>
      <w:r w:rsidR="00491B33">
        <w:rPr>
          <w:rStyle w:val="4n-j3chtfsl"/>
          <w:lang w:val="ru-RU"/>
        </w:rPr>
        <w:t xml:space="preserve">ните, </w:t>
      </w:r>
      <w:proofErr w:type="spellStart"/>
      <w:r w:rsidR="00491B33">
        <w:rPr>
          <w:rStyle w:val="4n-j3chtfsl"/>
          <w:lang w:val="ru-RU"/>
        </w:rPr>
        <w:t>Лъки</w:t>
      </w:r>
      <w:proofErr w:type="spellEnd"/>
      <w:r w:rsidR="00491B33">
        <w:rPr>
          <w:rStyle w:val="4n-j3chtfsl"/>
          <w:lang w:val="ru-RU"/>
        </w:rPr>
        <w:t xml:space="preserve"> и </w:t>
      </w:r>
      <w:proofErr w:type="spellStart"/>
      <w:r w:rsidR="00491B33">
        <w:rPr>
          <w:rStyle w:val="4n-j3chtfsl"/>
          <w:lang w:val="ru-RU"/>
        </w:rPr>
        <w:t>Чепеларе</w:t>
      </w:r>
      <w:proofErr w:type="spellEnd"/>
      <w:r w:rsidR="00491B33">
        <w:rPr>
          <w:rStyle w:val="4n-j3chtfsl"/>
          <w:lang w:val="ru-RU"/>
        </w:rPr>
        <w:t>.</w:t>
      </w:r>
    </w:p>
    <w:p w:rsidR="007316E7" w:rsidRDefault="007316E7" w:rsidP="008035EF">
      <w:pPr>
        <w:spacing w:line="276" w:lineRule="auto"/>
        <w:jc w:val="both"/>
      </w:pPr>
    </w:p>
    <w:p w:rsidR="00BF7B29" w:rsidRDefault="00BF7B29" w:rsidP="00BF7B29">
      <w:pPr>
        <w:spacing w:line="276" w:lineRule="auto"/>
        <w:ind w:left="57" w:firstLine="510"/>
        <w:jc w:val="both"/>
      </w:pPr>
      <w:r w:rsidRPr="00BF7B29">
        <w:rPr>
          <w:b/>
        </w:rPr>
        <w:t xml:space="preserve">РЕШЕНИЕ: </w:t>
      </w:r>
      <w:r w:rsidR="00251ABC">
        <w:t xml:space="preserve"> УС прие предложенията</w:t>
      </w:r>
      <w:r w:rsidR="004806D1">
        <w:t xml:space="preserve"> и даде срок до </w:t>
      </w:r>
      <w:r w:rsidR="00CA2A1D">
        <w:t xml:space="preserve">декември </w:t>
      </w:r>
      <w:r w:rsidR="004806D1">
        <w:t xml:space="preserve">2018 г. да </w:t>
      </w:r>
      <w:r w:rsidR="00491B33">
        <w:t>бъдат организирани и проведени всички информационни срещи на територията на трите общини, спазвайки изискванията за информираност и публичност на ПРСР 2014-2020 г.</w:t>
      </w:r>
    </w:p>
    <w:p w:rsidR="00DE788D" w:rsidRPr="00E11A38" w:rsidRDefault="00DE788D" w:rsidP="00E11A38">
      <w:pPr>
        <w:spacing w:line="276" w:lineRule="auto"/>
        <w:ind w:left="57" w:firstLine="510"/>
        <w:jc w:val="both"/>
      </w:pPr>
    </w:p>
    <w:p w:rsidR="007B6585" w:rsidRDefault="007B6585" w:rsidP="00BF7B29">
      <w:pPr>
        <w:spacing w:line="276" w:lineRule="auto"/>
        <w:ind w:left="57" w:firstLine="510"/>
        <w:jc w:val="both"/>
        <w:rPr>
          <w:b/>
        </w:rPr>
      </w:pPr>
    </w:p>
    <w:p w:rsidR="00C26096" w:rsidRDefault="00FD20B5" w:rsidP="00AE1BE4">
      <w:pPr>
        <w:spacing w:line="276" w:lineRule="auto"/>
        <w:jc w:val="both"/>
      </w:pPr>
      <w:r>
        <w:t xml:space="preserve">        </w:t>
      </w:r>
      <w:r w:rsidR="00AE1BE4">
        <w:t xml:space="preserve">  </w:t>
      </w:r>
      <w:r w:rsidR="00C26096" w:rsidRPr="006C1210">
        <w:t>Поради изчерпване на дневния ред заседанието бе закрито.</w:t>
      </w:r>
    </w:p>
    <w:p w:rsidR="00CA1301" w:rsidRDefault="00CA1301" w:rsidP="00AE1BE4">
      <w:pPr>
        <w:spacing w:line="276" w:lineRule="auto"/>
        <w:jc w:val="both"/>
      </w:pPr>
    </w:p>
    <w:p w:rsidR="00CA1301" w:rsidRPr="006C1210" w:rsidRDefault="00CA1301" w:rsidP="00AE1BE4">
      <w:pPr>
        <w:spacing w:line="276" w:lineRule="auto"/>
        <w:jc w:val="both"/>
      </w:pPr>
    </w:p>
    <w:p w:rsidR="002D4287" w:rsidRDefault="002D4287" w:rsidP="000750A7">
      <w:pPr>
        <w:spacing w:line="276" w:lineRule="auto"/>
        <w:ind w:left="57" w:firstLine="510"/>
        <w:jc w:val="both"/>
        <w:rPr>
          <w:b/>
        </w:rPr>
      </w:pPr>
    </w:p>
    <w:p w:rsidR="00741EAD" w:rsidRDefault="00514EE9" w:rsidP="00741EAD">
      <w:pPr>
        <w:tabs>
          <w:tab w:val="left" w:pos="3828"/>
        </w:tabs>
        <w:spacing w:after="120" w:line="480" w:lineRule="auto"/>
        <w:jc w:val="both"/>
      </w:pPr>
      <w:r w:rsidRPr="006C1210">
        <w:rPr>
          <w:b/>
        </w:rPr>
        <w:t>Председател</w:t>
      </w:r>
      <w:r w:rsidR="00C91ED5" w:rsidRPr="006C1210">
        <w:rPr>
          <w:b/>
        </w:rPr>
        <w:t xml:space="preserve"> на УС</w:t>
      </w:r>
      <w:r w:rsidRPr="006C1210">
        <w:rPr>
          <w:b/>
        </w:rPr>
        <w:t>:</w:t>
      </w:r>
      <w:r w:rsidR="00962438">
        <w:rPr>
          <w:b/>
        </w:rPr>
        <w:t>.............</w:t>
      </w:r>
      <w:r w:rsidR="00741EAD" w:rsidRPr="00741EAD">
        <w:t xml:space="preserve"> </w:t>
      </w:r>
      <w:r w:rsidR="00741EAD">
        <w:t>/П</w:t>
      </w:r>
      <w:r w:rsidR="00741EAD">
        <w:rPr>
          <w:lang w:val="en-US"/>
        </w:rPr>
        <w:t>*</w:t>
      </w:r>
      <w:r w:rsidR="00741EAD">
        <w:t>/</w:t>
      </w:r>
      <w:r w:rsidRPr="006C1210">
        <w:rPr>
          <w:b/>
        </w:rPr>
        <w:t xml:space="preserve">               </w:t>
      </w:r>
      <w:r w:rsidR="00962438">
        <w:rPr>
          <w:b/>
        </w:rPr>
        <w:t xml:space="preserve">                    </w:t>
      </w:r>
      <w:proofErr w:type="spellStart"/>
      <w:r w:rsidRPr="006C1210">
        <w:rPr>
          <w:b/>
        </w:rPr>
        <w:t>Протоколчик</w:t>
      </w:r>
      <w:proofErr w:type="spellEnd"/>
      <w:r w:rsidRPr="006C1210">
        <w:rPr>
          <w:b/>
        </w:rPr>
        <w:t xml:space="preserve">: </w:t>
      </w:r>
      <w:r w:rsidR="0095611F">
        <w:rPr>
          <w:b/>
        </w:rPr>
        <w:t>......</w:t>
      </w:r>
      <w:r w:rsidR="00741EAD" w:rsidRPr="00741EAD">
        <w:t xml:space="preserve"> </w:t>
      </w:r>
      <w:r w:rsidR="00741EAD">
        <w:t>/П</w:t>
      </w:r>
      <w:r w:rsidR="00741EAD">
        <w:rPr>
          <w:lang w:val="en-US"/>
        </w:rPr>
        <w:t>*</w:t>
      </w:r>
      <w:r w:rsidR="00741EAD">
        <w:t>/</w:t>
      </w:r>
    </w:p>
    <w:p w:rsidR="00C91ED5" w:rsidRPr="00962438" w:rsidRDefault="000D64D2" w:rsidP="000750A7">
      <w:pPr>
        <w:spacing w:line="276" w:lineRule="auto"/>
        <w:ind w:left="57" w:firstLine="510"/>
        <w:jc w:val="both"/>
        <w:rPr>
          <w:lang w:val="en-US"/>
        </w:rPr>
      </w:pPr>
      <w:r w:rsidRPr="00962438">
        <w:t xml:space="preserve"> </w:t>
      </w:r>
      <w:r w:rsidR="00962438">
        <w:t xml:space="preserve">              </w:t>
      </w:r>
      <w:r w:rsidRPr="00962438">
        <w:t>/</w:t>
      </w:r>
      <w:r w:rsidR="00256CC2" w:rsidRPr="00962438">
        <w:t>София Димитрова</w:t>
      </w:r>
      <w:r w:rsidR="00514EE9" w:rsidRPr="00962438">
        <w:t xml:space="preserve">/                   </w:t>
      </w:r>
      <w:r w:rsidR="000608CF" w:rsidRPr="00962438">
        <w:rPr>
          <w:lang w:val="en-US"/>
        </w:rPr>
        <w:t xml:space="preserve">                                   </w:t>
      </w:r>
      <w:r w:rsidR="00514EE9" w:rsidRPr="00962438">
        <w:t xml:space="preserve"> </w:t>
      </w:r>
      <w:r w:rsidR="00962438">
        <w:t xml:space="preserve">       </w:t>
      </w:r>
      <w:r w:rsidR="00962438" w:rsidRPr="00962438">
        <w:t xml:space="preserve"> </w:t>
      </w:r>
      <w:r w:rsidR="00C91ED5" w:rsidRPr="00962438">
        <w:t xml:space="preserve">/ </w:t>
      </w:r>
      <w:r w:rsidR="00962438" w:rsidRPr="00962438">
        <w:t>Даниела Радева</w:t>
      </w:r>
      <w:r w:rsidR="00902E2E" w:rsidRPr="00962438">
        <w:t>/</w:t>
      </w:r>
    </w:p>
    <w:p w:rsidR="005C7270" w:rsidRPr="005C7270" w:rsidRDefault="005C7270" w:rsidP="000750A7">
      <w:pPr>
        <w:spacing w:line="276" w:lineRule="auto"/>
        <w:ind w:left="57" w:firstLine="510"/>
        <w:jc w:val="both"/>
        <w:rPr>
          <w:b/>
          <w:lang w:val="en-US"/>
        </w:rPr>
      </w:pPr>
    </w:p>
    <w:p w:rsidR="00133A37" w:rsidRDefault="00133A37" w:rsidP="00133A37">
      <w:pPr>
        <w:widowControl w:val="0"/>
        <w:autoSpaceDE w:val="0"/>
        <w:autoSpaceDN w:val="0"/>
        <w:adjustRightInd w:val="0"/>
        <w:rPr>
          <w:rFonts w:eastAsia="Times New Roman"/>
          <w:i/>
        </w:rPr>
      </w:pPr>
      <w:r>
        <w:rPr>
          <w:rFonts w:eastAsia="Times New Roman"/>
          <w:i/>
        </w:rPr>
        <w:t xml:space="preserve">*Заличена информация на </w:t>
      </w:r>
      <w:proofErr w:type="spellStart"/>
      <w:r>
        <w:rPr>
          <w:rFonts w:eastAsia="Times New Roman"/>
          <w:i/>
        </w:rPr>
        <w:t>осн</w:t>
      </w:r>
      <w:proofErr w:type="spellEnd"/>
      <w:r>
        <w:rPr>
          <w:rFonts w:eastAsia="Times New Roman"/>
          <w:i/>
        </w:rPr>
        <w:t>.чл.2 от ЗЗЛД</w:t>
      </w:r>
    </w:p>
    <w:p w:rsidR="007B6585" w:rsidRDefault="007B6585" w:rsidP="007B6585">
      <w:pPr>
        <w:spacing w:line="480" w:lineRule="auto"/>
        <w:jc w:val="both"/>
        <w:rPr>
          <w:b/>
        </w:rPr>
      </w:pPr>
    </w:p>
    <w:sectPr w:rsidR="007B6585" w:rsidSect="00C30CB4">
      <w:headerReference w:type="default" r:id="rId7"/>
      <w:footerReference w:type="default" r:id="rId8"/>
      <w:pgSz w:w="11906" w:h="16838"/>
      <w:pgMar w:top="1417" w:right="1417" w:bottom="1417" w:left="1417" w:header="0" w:footer="3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128" w:rsidRDefault="002E0128">
      <w:r>
        <w:separator/>
      </w:r>
    </w:p>
  </w:endnote>
  <w:endnote w:type="continuationSeparator" w:id="0">
    <w:p w:rsidR="002E0128" w:rsidRDefault="002E0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5A" w:rsidRPr="004A454E" w:rsidRDefault="004049D0" w:rsidP="00CE14FF">
    <w:pPr>
      <w:pStyle w:val="a4"/>
      <w:tabs>
        <w:tab w:val="clear" w:pos="9072"/>
      </w:tabs>
      <w:jc w:val="center"/>
      <w:rPr>
        <w:lang w:val="en-US"/>
      </w:rPr>
    </w:pPr>
    <w:r>
      <w:rPr>
        <w:noProof/>
      </w:rPr>
      <w:drawing>
        <wp:inline distT="0" distB="0" distL="0" distR="0">
          <wp:extent cx="447675" cy="571500"/>
          <wp:effectExtent l="19050" t="0" r="9525" b="0"/>
          <wp:docPr id="5" name="Картина 5" descr="Ban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n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19100" cy="581025"/>
          <wp:effectExtent l="19050" t="0" r="0" b="0"/>
          <wp:docPr id="6" name="Картина 6" descr="Luky_sign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uky_sign (1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66725" cy="609600"/>
          <wp:effectExtent l="19050" t="0" r="9525" b="0"/>
          <wp:docPr id="7" name="Картина 7" descr="chepel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hepel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0A76FA" w:rsidRPr="008D6C85" w:rsidRDefault="000A76FA" w:rsidP="000A76FA">
    <w:pPr>
      <w:jc w:val="center"/>
      <w:rPr>
        <w:sz w:val="20"/>
        <w:szCs w:val="20"/>
      </w:rPr>
    </w:pPr>
    <w:r w:rsidRPr="008D6C85">
      <w:rPr>
        <w:sz w:val="20"/>
        <w:szCs w:val="20"/>
      </w:rPr>
      <w:t>Сдружение Местна Инициативна Група „Преспа” - общини Баните, Лъки и Чепеларе</w:t>
    </w:r>
  </w:p>
  <w:p w:rsidR="000A76FA" w:rsidRPr="008D6C85" w:rsidRDefault="000A76FA" w:rsidP="000A76FA">
    <w:pPr>
      <w:jc w:val="center"/>
      <w:rPr>
        <w:rStyle w:val="a8"/>
        <w:b w:val="0"/>
        <w:bCs w:val="0"/>
        <w:sz w:val="20"/>
        <w:szCs w:val="20"/>
      </w:rPr>
    </w:pPr>
    <w:r w:rsidRPr="008D6C85">
      <w:rPr>
        <w:sz w:val="20"/>
        <w:szCs w:val="20"/>
      </w:rPr>
      <w:t xml:space="preserve">адрес: гр. Чепеларе 4850; </w:t>
    </w:r>
    <w:r w:rsidRPr="008D6C85">
      <w:rPr>
        <w:sz w:val="20"/>
        <w:szCs w:val="20"/>
        <w:lang w:val="ru-RU"/>
      </w:rPr>
      <w:t xml:space="preserve">ул. ”Йордан </w:t>
    </w:r>
    <w:proofErr w:type="spellStart"/>
    <w:r w:rsidRPr="008D6C85">
      <w:rPr>
        <w:sz w:val="20"/>
        <w:szCs w:val="20"/>
        <w:lang w:val="ru-RU"/>
      </w:rPr>
      <w:t>Данчев</w:t>
    </w:r>
    <w:proofErr w:type="spellEnd"/>
    <w:r w:rsidRPr="008D6C85">
      <w:rPr>
        <w:sz w:val="20"/>
        <w:szCs w:val="20"/>
        <w:lang w:val="ru-RU"/>
      </w:rPr>
      <w:t xml:space="preserve">” № 1; </w:t>
    </w:r>
    <w:r w:rsidRPr="008D6C85">
      <w:rPr>
        <w:sz w:val="20"/>
        <w:szCs w:val="20"/>
        <w:lang w:val="en-US"/>
      </w:rPr>
      <w:t>e</w:t>
    </w:r>
    <w:r w:rsidRPr="008D6C85">
      <w:rPr>
        <w:sz w:val="20"/>
        <w:szCs w:val="20"/>
        <w:lang w:val="ru-RU"/>
      </w:rPr>
      <w:t>-</w:t>
    </w:r>
    <w:r w:rsidRPr="008D6C85">
      <w:rPr>
        <w:sz w:val="20"/>
        <w:szCs w:val="20"/>
        <w:lang w:val="en-US"/>
      </w:rPr>
      <w:t>mail</w:t>
    </w:r>
    <w:r w:rsidRPr="008D6C85">
      <w:rPr>
        <w:sz w:val="20"/>
        <w:szCs w:val="20"/>
        <w:lang w:val="ru-RU"/>
      </w:rPr>
      <w:t xml:space="preserve">: </w:t>
    </w:r>
    <w:hyperlink r:id="rId4" w:history="1">
      <w:r w:rsidRPr="008D6C85">
        <w:rPr>
          <w:rStyle w:val="a7"/>
          <w:sz w:val="20"/>
          <w:szCs w:val="20"/>
          <w:lang w:val="en-US"/>
        </w:rPr>
        <w:t>migprespa</w:t>
      </w:r>
      <w:r w:rsidRPr="008D6C85">
        <w:rPr>
          <w:rStyle w:val="a7"/>
          <w:sz w:val="20"/>
          <w:szCs w:val="20"/>
          <w:lang w:val="ru-RU"/>
        </w:rPr>
        <w:t>@</w:t>
      </w:r>
      <w:r w:rsidRPr="008D6C85">
        <w:rPr>
          <w:rStyle w:val="a7"/>
          <w:sz w:val="20"/>
          <w:szCs w:val="20"/>
          <w:lang w:val="en-US"/>
        </w:rPr>
        <w:t>gmail</w:t>
      </w:r>
      <w:r w:rsidRPr="008D6C85">
        <w:rPr>
          <w:rStyle w:val="a7"/>
          <w:sz w:val="20"/>
          <w:szCs w:val="20"/>
          <w:lang w:val="ru-RU"/>
        </w:rPr>
        <w:t>.</w:t>
      </w:r>
      <w:r w:rsidRPr="008D6C85">
        <w:rPr>
          <w:rStyle w:val="a7"/>
          <w:sz w:val="20"/>
          <w:szCs w:val="20"/>
          <w:lang w:val="en-US"/>
        </w:rPr>
        <w:t>com</w:t>
      </w:r>
    </w:hyperlink>
  </w:p>
  <w:p w:rsidR="000A76FA" w:rsidRPr="008D6C85" w:rsidRDefault="000A76FA" w:rsidP="000A76FA">
    <w:pPr>
      <w:jc w:val="center"/>
      <w:rPr>
        <w:sz w:val="20"/>
        <w:szCs w:val="20"/>
      </w:rPr>
    </w:pPr>
    <w:r w:rsidRPr="008D6C85">
      <w:rPr>
        <w:rStyle w:val="a8"/>
        <w:b w:val="0"/>
        <w:bCs w:val="0"/>
        <w:sz w:val="20"/>
        <w:szCs w:val="20"/>
      </w:rPr>
      <w:t>телефон за контакти: 0887 909</w:t>
    </w:r>
    <w:r>
      <w:rPr>
        <w:rStyle w:val="a8"/>
        <w:b w:val="0"/>
        <w:bCs w:val="0"/>
        <w:sz w:val="20"/>
        <w:szCs w:val="20"/>
      </w:rPr>
      <w:t> </w:t>
    </w:r>
    <w:r w:rsidRPr="008D6C85">
      <w:rPr>
        <w:rStyle w:val="a8"/>
        <w:b w:val="0"/>
        <w:bCs w:val="0"/>
        <w:sz w:val="20"/>
        <w:szCs w:val="20"/>
      </w:rPr>
      <w:t>338</w:t>
    </w:r>
  </w:p>
  <w:p w:rsidR="004A454E" w:rsidRPr="00195A60" w:rsidRDefault="004A454E" w:rsidP="00CE14FF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128" w:rsidRDefault="002E0128">
      <w:r>
        <w:separator/>
      </w:r>
    </w:p>
  </w:footnote>
  <w:footnote w:type="continuationSeparator" w:id="0">
    <w:p w:rsidR="002E0128" w:rsidRDefault="002E0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D4" w:rsidRPr="000A76FA" w:rsidRDefault="00864A44" w:rsidP="000A76FA">
    <w:pPr>
      <w:pStyle w:val="a3"/>
      <w:spacing w:before="240" w:after="240"/>
      <w:rPr>
        <w:noProof/>
        <w:lang w:val="en-US"/>
      </w:rPr>
    </w:pPr>
    <w:r>
      <w:rPr>
        <w:noProof/>
        <w:lang w:val="en-US"/>
      </w:rPr>
      <w:t xml:space="preserve">    </w:t>
    </w:r>
    <w:r w:rsidR="004049D0">
      <w:rPr>
        <w:noProof/>
      </w:rPr>
      <w:drawing>
        <wp:inline distT="0" distB="0" distL="0" distR="0">
          <wp:extent cx="895350" cy="6477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</w:t>
    </w:r>
    <w:r w:rsidR="004049D0">
      <w:rPr>
        <w:noProof/>
      </w:rPr>
      <w:drawing>
        <wp:inline distT="0" distB="0" distL="0" distR="0">
          <wp:extent cx="962025" cy="542925"/>
          <wp:effectExtent l="19050" t="0" r="9525" b="0"/>
          <wp:docPr id="2" name="Картина 2" descr="лого–мз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–мзх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noProof/>
        <w:lang w:val="en-US"/>
      </w:rPr>
      <w:t xml:space="preserve">      </w:t>
    </w:r>
    <w:r w:rsidR="004049D0">
      <w:rPr>
        <w:i/>
        <w:noProof/>
      </w:rPr>
      <w:drawing>
        <wp:inline distT="0" distB="0" distL="0" distR="0">
          <wp:extent cx="762000" cy="638175"/>
          <wp:effectExtent l="1905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noProof/>
        <w:lang w:val="en-US"/>
      </w:rPr>
      <w:t xml:space="preserve">                </w:t>
    </w:r>
    <w:r w:rsidR="004049D0">
      <w:rPr>
        <w:i/>
        <w:noProof/>
      </w:rPr>
      <w:drawing>
        <wp:inline distT="0" distB="0" distL="0" distR="0">
          <wp:extent cx="1828800" cy="723900"/>
          <wp:effectExtent l="19050" t="0" r="0" b="0"/>
          <wp:docPr id="4" name="Картина 4" descr="logo PRSR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logo PRSR2014-2020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76FA" w:rsidRPr="000A76FA" w:rsidRDefault="000A76FA" w:rsidP="000A76FA">
    <w:pPr>
      <w:pStyle w:val="a3"/>
      <w:jc w:val="center"/>
      <w:rPr>
        <w:b/>
        <w:iCs/>
        <w:spacing w:val="3"/>
        <w:sz w:val="18"/>
        <w:szCs w:val="18"/>
      </w:rPr>
    </w:pPr>
    <w:r w:rsidRPr="000A76FA">
      <w:rPr>
        <w:b/>
        <w:iCs/>
        <w:spacing w:val="3"/>
        <w:sz w:val="18"/>
        <w:szCs w:val="18"/>
        <w:lang w:val="ru-RU"/>
      </w:rPr>
      <w:t xml:space="preserve">Европейски </w:t>
    </w:r>
    <w:proofErr w:type="spellStart"/>
    <w:r w:rsidRPr="000A76FA">
      <w:rPr>
        <w:b/>
        <w:iCs/>
        <w:spacing w:val="3"/>
        <w:sz w:val="18"/>
        <w:szCs w:val="18"/>
        <w:lang w:val="ru-RU"/>
      </w:rPr>
      <w:t>земеделски</w:t>
    </w:r>
    <w:proofErr w:type="spellEnd"/>
    <w:r w:rsidRPr="000A76FA">
      <w:rPr>
        <w:b/>
        <w:iCs/>
        <w:spacing w:val="3"/>
        <w:sz w:val="18"/>
        <w:szCs w:val="18"/>
        <w:lang w:val="ru-RU"/>
      </w:rPr>
      <w:t xml:space="preserve"> фонд за развитие на </w:t>
    </w:r>
    <w:proofErr w:type="spellStart"/>
    <w:r w:rsidRPr="000A76FA">
      <w:rPr>
        <w:b/>
        <w:iCs/>
        <w:spacing w:val="3"/>
        <w:sz w:val="18"/>
        <w:szCs w:val="18"/>
        <w:lang w:val="ru-RU"/>
      </w:rPr>
      <w:t>селските</w:t>
    </w:r>
    <w:proofErr w:type="spellEnd"/>
    <w:r w:rsidRPr="000A76FA">
      <w:rPr>
        <w:b/>
        <w:iCs/>
        <w:spacing w:val="3"/>
        <w:sz w:val="18"/>
        <w:szCs w:val="18"/>
        <w:lang w:val="ru-RU"/>
      </w:rPr>
      <w:t xml:space="preserve"> </w:t>
    </w:r>
    <w:proofErr w:type="spellStart"/>
    <w:r w:rsidRPr="000A76FA">
      <w:rPr>
        <w:b/>
        <w:iCs/>
        <w:spacing w:val="3"/>
        <w:sz w:val="18"/>
        <w:szCs w:val="18"/>
        <w:lang w:val="ru-RU"/>
      </w:rPr>
      <w:t>райони</w:t>
    </w:r>
    <w:proofErr w:type="spellEnd"/>
    <w:r w:rsidRPr="000A76FA">
      <w:rPr>
        <w:b/>
        <w:iCs/>
        <w:spacing w:val="3"/>
        <w:sz w:val="18"/>
        <w:szCs w:val="18"/>
        <w:lang w:val="ru-RU"/>
      </w:rPr>
      <w:t xml:space="preserve"> – Европа </w:t>
    </w:r>
    <w:proofErr w:type="spellStart"/>
    <w:r w:rsidRPr="000A76FA">
      <w:rPr>
        <w:b/>
        <w:iCs/>
        <w:spacing w:val="3"/>
        <w:sz w:val="18"/>
        <w:szCs w:val="18"/>
        <w:lang w:val="ru-RU"/>
      </w:rPr>
      <w:t>инвестира</w:t>
    </w:r>
    <w:proofErr w:type="spellEnd"/>
    <w:r w:rsidRPr="000A76FA">
      <w:rPr>
        <w:b/>
        <w:iCs/>
        <w:spacing w:val="3"/>
        <w:sz w:val="18"/>
        <w:szCs w:val="18"/>
        <w:lang w:val="ru-RU"/>
      </w:rPr>
      <w:t xml:space="preserve"> в </w:t>
    </w:r>
    <w:proofErr w:type="spellStart"/>
    <w:r w:rsidRPr="000A76FA">
      <w:rPr>
        <w:b/>
        <w:iCs/>
        <w:spacing w:val="3"/>
        <w:sz w:val="18"/>
        <w:szCs w:val="18"/>
        <w:lang w:val="ru-RU"/>
      </w:rPr>
      <w:t>селските</w:t>
    </w:r>
    <w:proofErr w:type="spellEnd"/>
    <w:r w:rsidRPr="000A76FA">
      <w:rPr>
        <w:b/>
        <w:iCs/>
        <w:spacing w:val="3"/>
        <w:sz w:val="18"/>
        <w:szCs w:val="18"/>
        <w:lang w:val="ru-RU"/>
      </w:rPr>
      <w:t xml:space="preserve"> </w:t>
    </w:r>
    <w:proofErr w:type="spellStart"/>
    <w:r w:rsidRPr="000A76FA">
      <w:rPr>
        <w:b/>
        <w:iCs/>
        <w:spacing w:val="3"/>
        <w:sz w:val="18"/>
        <w:szCs w:val="18"/>
        <w:lang w:val="ru-RU"/>
      </w:rPr>
      <w:t>райони</w:t>
    </w:r>
    <w:proofErr w:type="spellEnd"/>
  </w:p>
  <w:p w:rsidR="008203D4" w:rsidRPr="000A76FA" w:rsidRDefault="000A76FA" w:rsidP="000A76FA">
    <w:pPr>
      <w:pStyle w:val="a3"/>
      <w:jc w:val="center"/>
      <w:rPr>
        <w:b/>
        <w:color w:val="808080"/>
        <w:sz w:val="18"/>
        <w:szCs w:val="18"/>
        <w:lang w:val="en-US"/>
      </w:rPr>
    </w:pPr>
    <w:r w:rsidRPr="000A76FA">
      <w:rPr>
        <w:b/>
        <w:sz w:val="18"/>
        <w:szCs w:val="18"/>
        <w:lang w:val="ru-RU"/>
      </w:rPr>
      <w:t>ПРОГРАМА ЗА РАЗВИТИЕ НА СЕЛСКИТЕ РАЙОНИ   2014 – 2020 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271"/>
    <w:multiLevelType w:val="hybridMultilevel"/>
    <w:tmpl w:val="3A20670E"/>
    <w:lvl w:ilvl="0" w:tplc="5F603D8C">
      <w:start w:val="1"/>
      <w:numFmt w:val="decimal"/>
      <w:lvlText w:val="%1."/>
      <w:lvlJc w:val="center"/>
      <w:pPr>
        <w:tabs>
          <w:tab w:val="num" w:pos="144"/>
        </w:tabs>
        <w:ind w:left="0" w:firstLine="144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0304A"/>
    <w:multiLevelType w:val="hybridMultilevel"/>
    <w:tmpl w:val="72906228"/>
    <w:lvl w:ilvl="0" w:tplc="2BB4105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05" w:hanging="360"/>
      </w:pPr>
    </w:lvl>
    <w:lvl w:ilvl="2" w:tplc="0402001B" w:tentative="1">
      <w:start w:val="1"/>
      <w:numFmt w:val="lowerRoman"/>
      <w:lvlText w:val="%3."/>
      <w:lvlJc w:val="right"/>
      <w:pPr>
        <w:ind w:left="2325" w:hanging="180"/>
      </w:pPr>
    </w:lvl>
    <w:lvl w:ilvl="3" w:tplc="0402000F" w:tentative="1">
      <w:start w:val="1"/>
      <w:numFmt w:val="decimal"/>
      <w:lvlText w:val="%4."/>
      <w:lvlJc w:val="left"/>
      <w:pPr>
        <w:ind w:left="3045" w:hanging="360"/>
      </w:pPr>
    </w:lvl>
    <w:lvl w:ilvl="4" w:tplc="04020019" w:tentative="1">
      <w:start w:val="1"/>
      <w:numFmt w:val="lowerLetter"/>
      <w:lvlText w:val="%5."/>
      <w:lvlJc w:val="left"/>
      <w:pPr>
        <w:ind w:left="3765" w:hanging="360"/>
      </w:pPr>
    </w:lvl>
    <w:lvl w:ilvl="5" w:tplc="0402001B" w:tentative="1">
      <w:start w:val="1"/>
      <w:numFmt w:val="lowerRoman"/>
      <w:lvlText w:val="%6."/>
      <w:lvlJc w:val="right"/>
      <w:pPr>
        <w:ind w:left="4485" w:hanging="180"/>
      </w:pPr>
    </w:lvl>
    <w:lvl w:ilvl="6" w:tplc="0402000F" w:tentative="1">
      <w:start w:val="1"/>
      <w:numFmt w:val="decimal"/>
      <w:lvlText w:val="%7."/>
      <w:lvlJc w:val="left"/>
      <w:pPr>
        <w:ind w:left="5205" w:hanging="360"/>
      </w:pPr>
    </w:lvl>
    <w:lvl w:ilvl="7" w:tplc="04020019" w:tentative="1">
      <w:start w:val="1"/>
      <w:numFmt w:val="lowerLetter"/>
      <w:lvlText w:val="%8."/>
      <w:lvlJc w:val="left"/>
      <w:pPr>
        <w:ind w:left="5925" w:hanging="360"/>
      </w:pPr>
    </w:lvl>
    <w:lvl w:ilvl="8" w:tplc="040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14D44250"/>
    <w:multiLevelType w:val="hybridMultilevel"/>
    <w:tmpl w:val="73D4ED5A"/>
    <w:lvl w:ilvl="0" w:tplc="F5EE4A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100A2"/>
    <w:multiLevelType w:val="hybridMultilevel"/>
    <w:tmpl w:val="72906228"/>
    <w:lvl w:ilvl="0" w:tplc="2BB4105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05" w:hanging="360"/>
      </w:pPr>
    </w:lvl>
    <w:lvl w:ilvl="2" w:tplc="0402001B" w:tentative="1">
      <w:start w:val="1"/>
      <w:numFmt w:val="lowerRoman"/>
      <w:lvlText w:val="%3."/>
      <w:lvlJc w:val="right"/>
      <w:pPr>
        <w:ind w:left="2325" w:hanging="180"/>
      </w:pPr>
    </w:lvl>
    <w:lvl w:ilvl="3" w:tplc="0402000F" w:tentative="1">
      <w:start w:val="1"/>
      <w:numFmt w:val="decimal"/>
      <w:lvlText w:val="%4."/>
      <w:lvlJc w:val="left"/>
      <w:pPr>
        <w:ind w:left="3045" w:hanging="360"/>
      </w:pPr>
    </w:lvl>
    <w:lvl w:ilvl="4" w:tplc="04020019" w:tentative="1">
      <w:start w:val="1"/>
      <w:numFmt w:val="lowerLetter"/>
      <w:lvlText w:val="%5."/>
      <w:lvlJc w:val="left"/>
      <w:pPr>
        <w:ind w:left="3765" w:hanging="360"/>
      </w:pPr>
    </w:lvl>
    <w:lvl w:ilvl="5" w:tplc="0402001B" w:tentative="1">
      <w:start w:val="1"/>
      <w:numFmt w:val="lowerRoman"/>
      <w:lvlText w:val="%6."/>
      <w:lvlJc w:val="right"/>
      <w:pPr>
        <w:ind w:left="4485" w:hanging="180"/>
      </w:pPr>
    </w:lvl>
    <w:lvl w:ilvl="6" w:tplc="0402000F" w:tentative="1">
      <w:start w:val="1"/>
      <w:numFmt w:val="decimal"/>
      <w:lvlText w:val="%7."/>
      <w:lvlJc w:val="left"/>
      <w:pPr>
        <w:ind w:left="5205" w:hanging="360"/>
      </w:pPr>
    </w:lvl>
    <w:lvl w:ilvl="7" w:tplc="04020019" w:tentative="1">
      <w:start w:val="1"/>
      <w:numFmt w:val="lowerLetter"/>
      <w:lvlText w:val="%8."/>
      <w:lvlJc w:val="left"/>
      <w:pPr>
        <w:ind w:left="5925" w:hanging="360"/>
      </w:pPr>
    </w:lvl>
    <w:lvl w:ilvl="8" w:tplc="040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293A48F2"/>
    <w:multiLevelType w:val="hybridMultilevel"/>
    <w:tmpl w:val="9E12A2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34A7D"/>
    <w:multiLevelType w:val="hybridMultilevel"/>
    <w:tmpl w:val="E4FC1F50"/>
    <w:lvl w:ilvl="0" w:tplc="4F586F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BC8214E"/>
    <w:multiLevelType w:val="hybridMultilevel"/>
    <w:tmpl w:val="CC80F7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93DF5"/>
    <w:multiLevelType w:val="hybridMultilevel"/>
    <w:tmpl w:val="31B08176"/>
    <w:lvl w:ilvl="0" w:tplc="B8E6F12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20873"/>
    <w:multiLevelType w:val="hybridMultilevel"/>
    <w:tmpl w:val="8648DC8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43806"/>
    <w:multiLevelType w:val="hybridMultilevel"/>
    <w:tmpl w:val="DF1E1D36"/>
    <w:lvl w:ilvl="0" w:tplc="F48C56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0A21FEF"/>
    <w:multiLevelType w:val="hybridMultilevel"/>
    <w:tmpl w:val="87FC70BC"/>
    <w:lvl w:ilvl="0" w:tplc="EF32F2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E9626B"/>
    <w:multiLevelType w:val="hybridMultilevel"/>
    <w:tmpl w:val="228A53BE"/>
    <w:lvl w:ilvl="0" w:tplc="68E6D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3670936"/>
    <w:multiLevelType w:val="hybridMultilevel"/>
    <w:tmpl w:val="50CE4F3C"/>
    <w:lvl w:ilvl="0" w:tplc="498AADE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F637AF"/>
    <w:multiLevelType w:val="hybridMultilevel"/>
    <w:tmpl w:val="E2B4B17C"/>
    <w:lvl w:ilvl="0" w:tplc="46708824">
      <w:start w:val="1"/>
      <w:numFmt w:val="decimal"/>
      <w:lvlText w:val="%1."/>
      <w:lvlJc w:val="center"/>
      <w:pPr>
        <w:tabs>
          <w:tab w:val="num" w:pos="0"/>
        </w:tabs>
        <w:ind w:left="57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C66BCC"/>
    <w:multiLevelType w:val="hybridMultilevel"/>
    <w:tmpl w:val="E5A22B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B01F7"/>
    <w:multiLevelType w:val="hybridMultilevel"/>
    <w:tmpl w:val="3020C05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7"/>
  </w:num>
  <w:num w:numId="12">
    <w:abstractNumId w:val="11"/>
  </w:num>
  <w:num w:numId="13">
    <w:abstractNumId w:val="14"/>
  </w:num>
  <w:num w:numId="14">
    <w:abstractNumId w:val="8"/>
  </w:num>
  <w:num w:numId="15">
    <w:abstractNumId w:val="3"/>
  </w:num>
  <w:num w:numId="16">
    <w:abstractNumId w:val="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8203D4"/>
    <w:rsid w:val="0000157E"/>
    <w:rsid w:val="000027B5"/>
    <w:rsid w:val="0001182E"/>
    <w:rsid w:val="00025325"/>
    <w:rsid w:val="000460C2"/>
    <w:rsid w:val="00050505"/>
    <w:rsid w:val="00060867"/>
    <w:rsid w:val="000608CF"/>
    <w:rsid w:val="00063506"/>
    <w:rsid w:val="00070F84"/>
    <w:rsid w:val="000750A7"/>
    <w:rsid w:val="00076F41"/>
    <w:rsid w:val="00077828"/>
    <w:rsid w:val="00081127"/>
    <w:rsid w:val="00084433"/>
    <w:rsid w:val="00085CDB"/>
    <w:rsid w:val="000A76FA"/>
    <w:rsid w:val="000B4DCB"/>
    <w:rsid w:val="000C0551"/>
    <w:rsid w:val="000D5347"/>
    <w:rsid w:val="000D5D64"/>
    <w:rsid w:val="000D64D2"/>
    <w:rsid w:val="000D6631"/>
    <w:rsid w:val="000D774E"/>
    <w:rsid w:val="000D798E"/>
    <w:rsid w:val="000E325A"/>
    <w:rsid w:val="000E6D98"/>
    <w:rsid w:val="000E7FB0"/>
    <w:rsid w:val="001056E2"/>
    <w:rsid w:val="00111A64"/>
    <w:rsid w:val="00112493"/>
    <w:rsid w:val="0011550C"/>
    <w:rsid w:val="00117EAA"/>
    <w:rsid w:val="00133A37"/>
    <w:rsid w:val="001349ED"/>
    <w:rsid w:val="00136BEE"/>
    <w:rsid w:val="00141CD5"/>
    <w:rsid w:val="00143F8C"/>
    <w:rsid w:val="00144AD6"/>
    <w:rsid w:val="0014635A"/>
    <w:rsid w:val="00153AF8"/>
    <w:rsid w:val="001568B9"/>
    <w:rsid w:val="0016702A"/>
    <w:rsid w:val="0017482F"/>
    <w:rsid w:val="00184C0C"/>
    <w:rsid w:val="00195A60"/>
    <w:rsid w:val="00196825"/>
    <w:rsid w:val="001A4F76"/>
    <w:rsid w:val="001B731C"/>
    <w:rsid w:val="001D5206"/>
    <w:rsid w:val="001D52F7"/>
    <w:rsid w:val="001D7160"/>
    <w:rsid w:val="001D7FDC"/>
    <w:rsid w:val="001E7214"/>
    <w:rsid w:val="001E7F1D"/>
    <w:rsid w:val="001E7F70"/>
    <w:rsid w:val="00205CF4"/>
    <w:rsid w:val="002165BD"/>
    <w:rsid w:val="002225DD"/>
    <w:rsid w:val="00231005"/>
    <w:rsid w:val="0023148F"/>
    <w:rsid w:val="00251ABC"/>
    <w:rsid w:val="00253294"/>
    <w:rsid w:val="00256CC2"/>
    <w:rsid w:val="002579CC"/>
    <w:rsid w:val="00261F28"/>
    <w:rsid w:val="002623F6"/>
    <w:rsid w:val="00263028"/>
    <w:rsid w:val="00271BAA"/>
    <w:rsid w:val="00272881"/>
    <w:rsid w:val="00294916"/>
    <w:rsid w:val="002B74CC"/>
    <w:rsid w:val="002C1CD4"/>
    <w:rsid w:val="002D4287"/>
    <w:rsid w:val="002E0128"/>
    <w:rsid w:val="002E2AE5"/>
    <w:rsid w:val="002E7B5A"/>
    <w:rsid w:val="003117EA"/>
    <w:rsid w:val="00311BEF"/>
    <w:rsid w:val="003163ED"/>
    <w:rsid w:val="0032367D"/>
    <w:rsid w:val="0032570C"/>
    <w:rsid w:val="0033561C"/>
    <w:rsid w:val="003411D4"/>
    <w:rsid w:val="00343093"/>
    <w:rsid w:val="003524B4"/>
    <w:rsid w:val="00366151"/>
    <w:rsid w:val="003721D3"/>
    <w:rsid w:val="00377EBF"/>
    <w:rsid w:val="003854F2"/>
    <w:rsid w:val="003A06ED"/>
    <w:rsid w:val="003A5799"/>
    <w:rsid w:val="003B1A48"/>
    <w:rsid w:val="003B347D"/>
    <w:rsid w:val="003C0F36"/>
    <w:rsid w:val="003C5DD2"/>
    <w:rsid w:val="003D46C8"/>
    <w:rsid w:val="003D4BAA"/>
    <w:rsid w:val="003D76FB"/>
    <w:rsid w:val="003E565C"/>
    <w:rsid w:val="003F0567"/>
    <w:rsid w:val="003F2072"/>
    <w:rsid w:val="003F2D9D"/>
    <w:rsid w:val="004049D0"/>
    <w:rsid w:val="00417C69"/>
    <w:rsid w:val="00421DB4"/>
    <w:rsid w:val="00427F2C"/>
    <w:rsid w:val="00434E32"/>
    <w:rsid w:val="004539C5"/>
    <w:rsid w:val="00456B87"/>
    <w:rsid w:val="004641E7"/>
    <w:rsid w:val="0046641D"/>
    <w:rsid w:val="0047273B"/>
    <w:rsid w:val="00474312"/>
    <w:rsid w:val="004806D1"/>
    <w:rsid w:val="00484070"/>
    <w:rsid w:val="00486959"/>
    <w:rsid w:val="004875B5"/>
    <w:rsid w:val="00491B33"/>
    <w:rsid w:val="00492D50"/>
    <w:rsid w:val="004A454E"/>
    <w:rsid w:val="004C365A"/>
    <w:rsid w:val="004C4EC0"/>
    <w:rsid w:val="004C5E10"/>
    <w:rsid w:val="004D0B04"/>
    <w:rsid w:val="004D5A35"/>
    <w:rsid w:val="004D6990"/>
    <w:rsid w:val="004D7CFE"/>
    <w:rsid w:val="004E3777"/>
    <w:rsid w:val="004F255D"/>
    <w:rsid w:val="004F52A4"/>
    <w:rsid w:val="004F710D"/>
    <w:rsid w:val="00506E55"/>
    <w:rsid w:val="00507AA7"/>
    <w:rsid w:val="00514D20"/>
    <w:rsid w:val="00514EE9"/>
    <w:rsid w:val="00520F60"/>
    <w:rsid w:val="005222D0"/>
    <w:rsid w:val="005242EA"/>
    <w:rsid w:val="0052613F"/>
    <w:rsid w:val="005277AF"/>
    <w:rsid w:val="00540EE3"/>
    <w:rsid w:val="00545FC5"/>
    <w:rsid w:val="005517D5"/>
    <w:rsid w:val="0055270E"/>
    <w:rsid w:val="00552D62"/>
    <w:rsid w:val="005539B3"/>
    <w:rsid w:val="00555364"/>
    <w:rsid w:val="005600D1"/>
    <w:rsid w:val="0057404F"/>
    <w:rsid w:val="005745AB"/>
    <w:rsid w:val="00591C51"/>
    <w:rsid w:val="00596D8A"/>
    <w:rsid w:val="005B192D"/>
    <w:rsid w:val="005B73BB"/>
    <w:rsid w:val="005C22FF"/>
    <w:rsid w:val="005C7270"/>
    <w:rsid w:val="005D4296"/>
    <w:rsid w:val="005F1580"/>
    <w:rsid w:val="005F62B8"/>
    <w:rsid w:val="005F71B0"/>
    <w:rsid w:val="006207B7"/>
    <w:rsid w:val="00623BCE"/>
    <w:rsid w:val="00634593"/>
    <w:rsid w:val="0063609F"/>
    <w:rsid w:val="00637720"/>
    <w:rsid w:val="00654F45"/>
    <w:rsid w:val="0065722B"/>
    <w:rsid w:val="0066029B"/>
    <w:rsid w:val="00675C99"/>
    <w:rsid w:val="00694D66"/>
    <w:rsid w:val="00697B57"/>
    <w:rsid w:val="006A05D3"/>
    <w:rsid w:val="006A0EE0"/>
    <w:rsid w:val="006A49FF"/>
    <w:rsid w:val="006B37A8"/>
    <w:rsid w:val="006B49BF"/>
    <w:rsid w:val="006C1210"/>
    <w:rsid w:val="006F3D41"/>
    <w:rsid w:val="006F480D"/>
    <w:rsid w:val="006F554C"/>
    <w:rsid w:val="006F6654"/>
    <w:rsid w:val="006F773B"/>
    <w:rsid w:val="0071096F"/>
    <w:rsid w:val="007204CF"/>
    <w:rsid w:val="007316E7"/>
    <w:rsid w:val="00734325"/>
    <w:rsid w:val="00737051"/>
    <w:rsid w:val="007414FA"/>
    <w:rsid w:val="00741EAD"/>
    <w:rsid w:val="00745199"/>
    <w:rsid w:val="00746F09"/>
    <w:rsid w:val="007604D8"/>
    <w:rsid w:val="0077406F"/>
    <w:rsid w:val="007745FF"/>
    <w:rsid w:val="007771BF"/>
    <w:rsid w:val="007807D2"/>
    <w:rsid w:val="00782C91"/>
    <w:rsid w:val="00793425"/>
    <w:rsid w:val="007A3716"/>
    <w:rsid w:val="007B4AE0"/>
    <w:rsid w:val="007B567C"/>
    <w:rsid w:val="007B6585"/>
    <w:rsid w:val="007B74CA"/>
    <w:rsid w:val="007C2F71"/>
    <w:rsid w:val="007C7CC5"/>
    <w:rsid w:val="007E0821"/>
    <w:rsid w:val="007E30FA"/>
    <w:rsid w:val="007E45C7"/>
    <w:rsid w:val="008035EF"/>
    <w:rsid w:val="008110CA"/>
    <w:rsid w:val="008169F0"/>
    <w:rsid w:val="008173DD"/>
    <w:rsid w:val="008203D4"/>
    <w:rsid w:val="00827BD1"/>
    <w:rsid w:val="00832C68"/>
    <w:rsid w:val="00844944"/>
    <w:rsid w:val="00846415"/>
    <w:rsid w:val="00857561"/>
    <w:rsid w:val="0086085C"/>
    <w:rsid w:val="00861131"/>
    <w:rsid w:val="00863ABF"/>
    <w:rsid w:val="00863F38"/>
    <w:rsid w:val="00864A44"/>
    <w:rsid w:val="00874BAB"/>
    <w:rsid w:val="00881615"/>
    <w:rsid w:val="00884A09"/>
    <w:rsid w:val="008A7FBE"/>
    <w:rsid w:val="008C26EF"/>
    <w:rsid w:val="008C6DAC"/>
    <w:rsid w:val="008D3E77"/>
    <w:rsid w:val="008D7431"/>
    <w:rsid w:val="008E4C1D"/>
    <w:rsid w:val="00901DAC"/>
    <w:rsid w:val="00902E2E"/>
    <w:rsid w:val="00916443"/>
    <w:rsid w:val="009168B1"/>
    <w:rsid w:val="00916DA6"/>
    <w:rsid w:val="00923D10"/>
    <w:rsid w:val="00927C33"/>
    <w:rsid w:val="009313FB"/>
    <w:rsid w:val="00937B4B"/>
    <w:rsid w:val="00940191"/>
    <w:rsid w:val="0095611F"/>
    <w:rsid w:val="00962438"/>
    <w:rsid w:val="00963C88"/>
    <w:rsid w:val="00964095"/>
    <w:rsid w:val="00966094"/>
    <w:rsid w:val="009666A3"/>
    <w:rsid w:val="00974346"/>
    <w:rsid w:val="00976340"/>
    <w:rsid w:val="00981123"/>
    <w:rsid w:val="009930BA"/>
    <w:rsid w:val="009B4F2E"/>
    <w:rsid w:val="009C0671"/>
    <w:rsid w:val="009C3B90"/>
    <w:rsid w:val="009C4DDB"/>
    <w:rsid w:val="009C7A3E"/>
    <w:rsid w:val="009D6189"/>
    <w:rsid w:val="009E7638"/>
    <w:rsid w:val="009F0427"/>
    <w:rsid w:val="009F1DDE"/>
    <w:rsid w:val="00A10D27"/>
    <w:rsid w:val="00A11688"/>
    <w:rsid w:val="00A13310"/>
    <w:rsid w:val="00A15659"/>
    <w:rsid w:val="00A17991"/>
    <w:rsid w:val="00A326ED"/>
    <w:rsid w:val="00A37719"/>
    <w:rsid w:val="00A4487F"/>
    <w:rsid w:val="00A46009"/>
    <w:rsid w:val="00A4661B"/>
    <w:rsid w:val="00A51EA2"/>
    <w:rsid w:val="00A71A9A"/>
    <w:rsid w:val="00A835DC"/>
    <w:rsid w:val="00A837EF"/>
    <w:rsid w:val="00A85606"/>
    <w:rsid w:val="00A9045A"/>
    <w:rsid w:val="00A91C6C"/>
    <w:rsid w:val="00A96E18"/>
    <w:rsid w:val="00AA1191"/>
    <w:rsid w:val="00AD5BD7"/>
    <w:rsid w:val="00AE1BE4"/>
    <w:rsid w:val="00AE2305"/>
    <w:rsid w:val="00AF18ED"/>
    <w:rsid w:val="00AF1B8B"/>
    <w:rsid w:val="00AF2BA3"/>
    <w:rsid w:val="00AF30CE"/>
    <w:rsid w:val="00B11B0D"/>
    <w:rsid w:val="00B2380F"/>
    <w:rsid w:val="00B30B55"/>
    <w:rsid w:val="00B529CC"/>
    <w:rsid w:val="00B70EC9"/>
    <w:rsid w:val="00B90D85"/>
    <w:rsid w:val="00BA106D"/>
    <w:rsid w:val="00BA227A"/>
    <w:rsid w:val="00BA7899"/>
    <w:rsid w:val="00BB4DDE"/>
    <w:rsid w:val="00BB5655"/>
    <w:rsid w:val="00BD220F"/>
    <w:rsid w:val="00BE1C0B"/>
    <w:rsid w:val="00BF03EE"/>
    <w:rsid w:val="00BF37A8"/>
    <w:rsid w:val="00BF4A12"/>
    <w:rsid w:val="00BF4E21"/>
    <w:rsid w:val="00BF7B29"/>
    <w:rsid w:val="00C047D3"/>
    <w:rsid w:val="00C23A05"/>
    <w:rsid w:val="00C26096"/>
    <w:rsid w:val="00C30CB4"/>
    <w:rsid w:val="00C416BD"/>
    <w:rsid w:val="00C42315"/>
    <w:rsid w:val="00C535E9"/>
    <w:rsid w:val="00C54352"/>
    <w:rsid w:val="00C555E0"/>
    <w:rsid w:val="00C63E61"/>
    <w:rsid w:val="00C66868"/>
    <w:rsid w:val="00C670D1"/>
    <w:rsid w:val="00C71674"/>
    <w:rsid w:val="00C75FD7"/>
    <w:rsid w:val="00C8080C"/>
    <w:rsid w:val="00C84E20"/>
    <w:rsid w:val="00C91ED5"/>
    <w:rsid w:val="00C9283B"/>
    <w:rsid w:val="00CA1301"/>
    <w:rsid w:val="00CA2A1D"/>
    <w:rsid w:val="00CA79E4"/>
    <w:rsid w:val="00CB1749"/>
    <w:rsid w:val="00CB3B85"/>
    <w:rsid w:val="00CC54C1"/>
    <w:rsid w:val="00CC6A44"/>
    <w:rsid w:val="00CD12C6"/>
    <w:rsid w:val="00CD313F"/>
    <w:rsid w:val="00CE14FF"/>
    <w:rsid w:val="00CE7289"/>
    <w:rsid w:val="00CF65F1"/>
    <w:rsid w:val="00D013E6"/>
    <w:rsid w:val="00D0345B"/>
    <w:rsid w:val="00D07A4E"/>
    <w:rsid w:val="00D228FE"/>
    <w:rsid w:val="00D3634D"/>
    <w:rsid w:val="00D40414"/>
    <w:rsid w:val="00D4159C"/>
    <w:rsid w:val="00D44517"/>
    <w:rsid w:val="00D56A24"/>
    <w:rsid w:val="00D64AA3"/>
    <w:rsid w:val="00D75C8F"/>
    <w:rsid w:val="00D81BD8"/>
    <w:rsid w:val="00D8651A"/>
    <w:rsid w:val="00D90043"/>
    <w:rsid w:val="00DB778D"/>
    <w:rsid w:val="00DC1C64"/>
    <w:rsid w:val="00DC5F88"/>
    <w:rsid w:val="00DC6E39"/>
    <w:rsid w:val="00DD4CAE"/>
    <w:rsid w:val="00DD5292"/>
    <w:rsid w:val="00DE19D7"/>
    <w:rsid w:val="00DE788D"/>
    <w:rsid w:val="00DF38AC"/>
    <w:rsid w:val="00DF7BF8"/>
    <w:rsid w:val="00E07096"/>
    <w:rsid w:val="00E11A38"/>
    <w:rsid w:val="00E131C4"/>
    <w:rsid w:val="00E37C57"/>
    <w:rsid w:val="00E41773"/>
    <w:rsid w:val="00E44A6D"/>
    <w:rsid w:val="00E4766F"/>
    <w:rsid w:val="00E5044D"/>
    <w:rsid w:val="00E567A8"/>
    <w:rsid w:val="00E7032E"/>
    <w:rsid w:val="00E84944"/>
    <w:rsid w:val="00E86949"/>
    <w:rsid w:val="00E9381C"/>
    <w:rsid w:val="00E939D2"/>
    <w:rsid w:val="00E9794C"/>
    <w:rsid w:val="00E97BF1"/>
    <w:rsid w:val="00EA4F17"/>
    <w:rsid w:val="00EA5B59"/>
    <w:rsid w:val="00EB6CD6"/>
    <w:rsid w:val="00EC6122"/>
    <w:rsid w:val="00ED0EC9"/>
    <w:rsid w:val="00ED4396"/>
    <w:rsid w:val="00EE0872"/>
    <w:rsid w:val="00EE5389"/>
    <w:rsid w:val="00EE672B"/>
    <w:rsid w:val="00EE6C07"/>
    <w:rsid w:val="00EF1FF8"/>
    <w:rsid w:val="00EF224A"/>
    <w:rsid w:val="00EF25BA"/>
    <w:rsid w:val="00F04EB5"/>
    <w:rsid w:val="00F058D0"/>
    <w:rsid w:val="00F06613"/>
    <w:rsid w:val="00F329A2"/>
    <w:rsid w:val="00F40AD4"/>
    <w:rsid w:val="00F43AA3"/>
    <w:rsid w:val="00F55799"/>
    <w:rsid w:val="00F57B5E"/>
    <w:rsid w:val="00F85A7D"/>
    <w:rsid w:val="00F85BBA"/>
    <w:rsid w:val="00F90A5F"/>
    <w:rsid w:val="00F94913"/>
    <w:rsid w:val="00F95C49"/>
    <w:rsid w:val="00FA010D"/>
    <w:rsid w:val="00FA58DB"/>
    <w:rsid w:val="00FA6444"/>
    <w:rsid w:val="00FB2469"/>
    <w:rsid w:val="00FB5980"/>
    <w:rsid w:val="00FC6842"/>
    <w:rsid w:val="00FD20B5"/>
    <w:rsid w:val="00FE3AC6"/>
    <w:rsid w:val="00FE3FF0"/>
    <w:rsid w:val="00FE4A9B"/>
    <w:rsid w:val="00FE6BC6"/>
    <w:rsid w:val="00FF46E5"/>
    <w:rsid w:val="00FF7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1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03D4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8203D4"/>
    <w:pPr>
      <w:tabs>
        <w:tab w:val="center" w:pos="4536"/>
        <w:tab w:val="right" w:pos="9072"/>
      </w:tabs>
    </w:pPr>
  </w:style>
  <w:style w:type="paragraph" w:styleId="a5">
    <w:name w:val="Balloon Text"/>
    <w:basedOn w:val="a"/>
    <w:link w:val="a6"/>
    <w:semiHidden/>
    <w:rsid w:val="008203D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semiHidden/>
    <w:locked/>
    <w:rsid w:val="008203D4"/>
    <w:rPr>
      <w:rFonts w:ascii="Tahoma" w:eastAsia="Calibri" w:hAnsi="Tahoma" w:cs="Tahoma"/>
      <w:sz w:val="16"/>
      <w:szCs w:val="16"/>
      <w:lang w:val="bg-BG" w:eastAsia="bg-BG" w:bidi="ar-SA"/>
    </w:rPr>
  </w:style>
  <w:style w:type="character" w:styleId="a7">
    <w:name w:val="Hyperlink"/>
    <w:rsid w:val="008203D4"/>
    <w:rPr>
      <w:rFonts w:cs="Times New Roman"/>
      <w:color w:val="0000FF"/>
      <w:u w:val="single"/>
    </w:rPr>
  </w:style>
  <w:style w:type="character" w:styleId="a8">
    <w:name w:val="Strong"/>
    <w:qFormat/>
    <w:rsid w:val="00195A60"/>
    <w:rPr>
      <w:rFonts w:cs="Times New Roman"/>
      <w:b/>
      <w:bCs/>
    </w:rPr>
  </w:style>
  <w:style w:type="character" w:customStyle="1" w:styleId="a9">
    <w:name w:val="Текст под линия Знак"/>
    <w:aliases w:val="Fußnotentext arial Знак,fn Знак,Schriftart: 9 pt Знак,Schriftart: 10 pt Знак,Schriftart: 8 pt Знак,WB-Fußnotentext Знак,Fu?notentext arial Знак,Sprotna opomba - besedilo Znak1 Знак,Sprotna opomba - besedilo Znak Znak2 Знак"/>
    <w:link w:val="aa"/>
    <w:locked/>
    <w:rsid w:val="00417C69"/>
    <w:rPr>
      <w:rFonts w:eastAsia="MS Mincho"/>
      <w:noProof/>
      <w:lang w:eastAsia="ja-JP"/>
    </w:rPr>
  </w:style>
  <w:style w:type="paragraph" w:styleId="aa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"/>
    <w:basedOn w:val="a"/>
    <w:link w:val="a9"/>
    <w:unhideWhenUsed/>
    <w:rsid w:val="00417C69"/>
    <w:rPr>
      <w:rFonts w:eastAsia="MS Mincho"/>
      <w:noProof/>
      <w:sz w:val="20"/>
      <w:szCs w:val="20"/>
      <w:lang w:eastAsia="ja-JP"/>
    </w:rPr>
  </w:style>
  <w:style w:type="character" w:customStyle="1" w:styleId="1">
    <w:name w:val="Текст под линия Знак1"/>
    <w:rsid w:val="00417C69"/>
    <w:rPr>
      <w:rFonts w:eastAsia="Calibri"/>
    </w:rPr>
  </w:style>
  <w:style w:type="paragraph" w:styleId="ab">
    <w:name w:val="List Paragraph"/>
    <w:basedOn w:val="a"/>
    <w:uiPriority w:val="34"/>
    <w:qFormat/>
    <w:rsid w:val="00417C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2">
    <w:name w:val="No Spacing2"/>
    <w:link w:val="NoSpacingChar"/>
    <w:uiPriority w:val="1"/>
    <w:qFormat/>
    <w:rsid w:val="00C84E20"/>
    <w:pPr>
      <w:jc w:val="both"/>
    </w:pPr>
    <w:rPr>
      <w:rFonts w:eastAsia="SimSun"/>
      <w:sz w:val="22"/>
      <w:szCs w:val="22"/>
      <w:lang w:eastAsia="zh-CN"/>
    </w:rPr>
  </w:style>
  <w:style w:type="character" w:customStyle="1" w:styleId="NoSpacingChar">
    <w:name w:val="No Spacing Char"/>
    <w:link w:val="NoSpacing2"/>
    <w:uiPriority w:val="1"/>
    <w:rsid w:val="00C84E20"/>
    <w:rPr>
      <w:rFonts w:eastAsia="SimSun"/>
      <w:sz w:val="22"/>
      <w:szCs w:val="22"/>
      <w:lang w:eastAsia="zh-CN" w:bidi="ar-SA"/>
    </w:rPr>
  </w:style>
  <w:style w:type="character" w:customStyle="1" w:styleId="apple-converted-space">
    <w:name w:val="apple-converted-space"/>
    <w:basedOn w:val="a0"/>
    <w:rsid w:val="00A51EA2"/>
  </w:style>
  <w:style w:type="paragraph" w:customStyle="1" w:styleId="Default">
    <w:name w:val="Default"/>
    <w:rsid w:val="003E565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4n-j3chtfsl">
    <w:name w:val="_4n-j _3cht fsl"/>
    <w:basedOn w:val="a0"/>
    <w:uiPriority w:val="99"/>
    <w:rsid w:val="007316E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hyperlink" Target="mailto:migpresp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1038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Сдружение „Местна инициативна група „Преспа” – общини Баните, Лъки и Чепеларе” съобщава, че на 13</vt:lpstr>
      <vt:lpstr>Сдружение „Местна инициативна група „Преспа” – общини Баните, Лъки и Чепеларе” съобщава, че на 13</vt:lpstr>
    </vt:vector>
  </TitlesOfParts>
  <Company>Municipality Chepelare</Company>
  <LinksUpToDate>false</LinksUpToDate>
  <CharactersWithSpaces>6942</CharactersWithSpaces>
  <SharedDoc>false</SharedDoc>
  <HLinks>
    <vt:vector size="6" baseType="variant">
      <vt:variant>
        <vt:i4>7077955</vt:i4>
      </vt:variant>
      <vt:variant>
        <vt:i4>0</vt:i4>
      </vt:variant>
      <vt:variant>
        <vt:i4>0</vt:i4>
      </vt:variant>
      <vt:variant>
        <vt:i4>5</vt:i4>
      </vt:variant>
      <vt:variant>
        <vt:lpwstr>mailto:migprespa@gmail.com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Сдружение „Местна инициативна група „Преспа” – общини Баните, Лъки и Чепеларе” съобщава, че на 13</dc:title>
  <dc:creator>User</dc:creator>
  <cp:lastModifiedBy>User</cp:lastModifiedBy>
  <cp:revision>13</cp:revision>
  <cp:lastPrinted>2018-05-31T12:34:00Z</cp:lastPrinted>
  <dcterms:created xsi:type="dcterms:W3CDTF">2018-05-31T16:27:00Z</dcterms:created>
  <dcterms:modified xsi:type="dcterms:W3CDTF">2018-09-03T10:18:00Z</dcterms:modified>
</cp:coreProperties>
</file>